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F45" w:rsidRPr="00254DB8" w:rsidRDefault="00647F45">
      <w:pPr>
        <w:pStyle w:val="Textbody"/>
        <w:rPr>
          <w:rFonts w:ascii="Arial" w:hAnsi="Arial" w:cs="Arial"/>
          <w:sz w:val="20"/>
          <w:szCs w:val="20"/>
        </w:rPr>
      </w:pPr>
      <w:bookmarkStart w:id="0" w:name="_GoBack"/>
    </w:p>
    <w:p w:rsidR="00647F45" w:rsidRPr="00254DB8" w:rsidRDefault="006269CF">
      <w:pPr>
        <w:pStyle w:val="Textbody"/>
        <w:spacing w:before="567" w:after="0"/>
        <w:ind w:left="680"/>
        <w:rPr>
          <w:rFonts w:ascii="Arial" w:hAnsi="Arial" w:cs="Arial"/>
          <w:sz w:val="20"/>
          <w:szCs w:val="20"/>
        </w:rPr>
      </w:pPr>
      <w:r w:rsidRPr="00254DB8">
        <w:rPr>
          <w:rFonts w:ascii="Arial" w:hAnsi="Arial" w:cs="Arial"/>
          <w:sz w:val="20"/>
          <w:szCs w:val="20"/>
        </w:rPr>
        <w:t>EM n</w:t>
      </w:r>
      <w:r w:rsidRPr="00254DB8">
        <w:rPr>
          <w:rFonts w:ascii="Arial" w:hAnsi="Arial" w:cs="Arial"/>
          <w:strike/>
          <w:sz w:val="20"/>
          <w:szCs w:val="20"/>
        </w:rPr>
        <w:t>º</w:t>
      </w:r>
      <w:r w:rsidRPr="00254DB8">
        <w:rPr>
          <w:rFonts w:ascii="Arial" w:hAnsi="Arial" w:cs="Arial"/>
          <w:sz w:val="20"/>
          <w:szCs w:val="20"/>
        </w:rPr>
        <w:t xml:space="preserve"> 00062/2024 MPO</w:t>
      </w:r>
    </w:p>
    <w:p w:rsidR="00647F45" w:rsidRPr="00254DB8" w:rsidRDefault="006269CF">
      <w:pPr>
        <w:pStyle w:val="Textbody"/>
        <w:rPr>
          <w:rFonts w:ascii="Arial" w:hAnsi="Arial" w:cs="Arial"/>
          <w:sz w:val="20"/>
          <w:szCs w:val="20"/>
        </w:rPr>
      </w:pPr>
      <w:r w:rsidRPr="00254DB8">
        <w:rPr>
          <w:rFonts w:ascii="Arial" w:hAnsi="Arial" w:cs="Arial"/>
          <w:sz w:val="20"/>
          <w:szCs w:val="20"/>
        </w:rPr>
        <w:t> </w:t>
      </w:r>
    </w:p>
    <w:p w:rsidR="00647F45" w:rsidRPr="00254DB8" w:rsidRDefault="006269CF">
      <w:pPr>
        <w:pStyle w:val="PreformattedText"/>
        <w:spacing w:after="1701"/>
        <w:jc w:val="right"/>
        <w:rPr>
          <w:rFonts w:ascii="Arial" w:hAnsi="Arial" w:cs="Arial"/>
        </w:rPr>
      </w:pPr>
      <w:r w:rsidRPr="00254DB8">
        <w:rPr>
          <w:rFonts w:ascii="Arial" w:hAnsi="Arial" w:cs="Arial"/>
        </w:rPr>
        <w:t>Brasília, 7 de Agosto de 2024</w:t>
      </w:r>
    </w:p>
    <w:p w:rsidR="00647F45" w:rsidRPr="00254DB8" w:rsidRDefault="006269CF">
      <w:pPr>
        <w:pStyle w:val="Textbody"/>
        <w:spacing w:before="113" w:after="567"/>
        <w:ind w:firstLine="1134"/>
        <w:rPr>
          <w:rFonts w:ascii="Arial" w:hAnsi="Arial" w:cs="Arial"/>
          <w:sz w:val="20"/>
          <w:szCs w:val="20"/>
        </w:rPr>
      </w:pPr>
      <w:r w:rsidRPr="00254DB8">
        <w:rPr>
          <w:rFonts w:ascii="Arial" w:hAnsi="Arial" w:cs="Arial"/>
          <w:sz w:val="20"/>
          <w:szCs w:val="20"/>
        </w:rPr>
        <w:t>Senhor Presidente da República,</w:t>
      </w:r>
    </w:p>
    <w:p w:rsidR="00647F45" w:rsidRPr="00254DB8" w:rsidRDefault="006269CF">
      <w:pPr>
        <w:pStyle w:val="Textbody"/>
        <w:spacing w:after="200"/>
        <w:jc w:val="both"/>
        <w:rPr>
          <w:rFonts w:ascii="Arial" w:hAnsi="Arial" w:cs="Arial"/>
          <w:sz w:val="20"/>
          <w:szCs w:val="20"/>
        </w:rPr>
      </w:pPr>
      <w:r w:rsidRPr="00254DB8">
        <w:rPr>
          <w:rFonts w:ascii="Arial" w:hAnsi="Arial" w:cs="Arial"/>
          <w:sz w:val="20"/>
          <w:szCs w:val="20"/>
        </w:rPr>
        <w:t>1.                Proponho a abertura de crédito suplementar ao Orçamento da Seguridade Social da União (Lei nº 14.822, de 22 de janeiro de 2024), no valor de R$ 37.000.000,00 (trinta e sete milhões de reais), em favor do Ministério do Desenvolvimento e Assistência Social, Família e Combate à Fome - MDS, conforme Quadro anexo a esta Exposição de Motivos.</w:t>
      </w:r>
    </w:p>
    <w:p w:rsidR="00647F45" w:rsidRPr="00254DB8" w:rsidRDefault="006269CF">
      <w:pPr>
        <w:pStyle w:val="Textbody"/>
        <w:spacing w:after="200"/>
        <w:jc w:val="both"/>
        <w:rPr>
          <w:rFonts w:ascii="Arial" w:hAnsi="Arial" w:cs="Arial"/>
          <w:sz w:val="20"/>
          <w:szCs w:val="20"/>
        </w:rPr>
      </w:pPr>
      <w:r w:rsidRPr="00254DB8">
        <w:rPr>
          <w:rFonts w:ascii="Arial" w:hAnsi="Arial" w:cs="Arial"/>
          <w:sz w:val="20"/>
          <w:szCs w:val="20"/>
        </w:rPr>
        <w:t>2.                O crédito em pauta tem por objetivo viabilizar o Programa Acredita no Primeiro Passo, instituído por meio da Medida Provisória nº 1.213, de 22 de abril de 2024, com a finalidade de gerar oportunidades de inclusão produtiva, aumento da renda pelo trabalho, qualidade de vida e participação social para as famílias em situação de vulnerabilidade socioeconômica inscritas no Cadastro Único para Programas Sociais do Governo Federal - CadÚnico. O Programa baseia-se nos seguintes eixos estruturantes:</w:t>
      </w:r>
    </w:p>
    <w:p w:rsidR="00647F45" w:rsidRPr="00254DB8" w:rsidRDefault="006269CF">
      <w:pPr>
        <w:pStyle w:val="Textbody"/>
        <w:spacing w:after="200"/>
        <w:ind w:firstLine="1134"/>
        <w:jc w:val="both"/>
        <w:rPr>
          <w:rFonts w:ascii="Arial" w:hAnsi="Arial" w:cs="Arial"/>
          <w:sz w:val="20"/>
          <w:szCs w:val="20"/>
        </w:rPr>
      </w:pPr>
      <w:r w:rsidRPr="00254DB8">
        <w:rPr>
          <w:rFonts w:ascii="Arial" w:hAnsi="Arial" w:cs="Arial"/>
          <w:sz w:val="20"/>
          <w:szCs w:val="20"/>
        </w:rPr>
        <w:t xml:space="preserve">                   I - Acesso ao Emprego: inclusão no mercado de trabalho </w:t>
      </w:r>
      <w:r w:rsidRPr="00254DB8">
        <w:rPr>
          <w:rFonts w:ascii="Arial" w:hAnsi="Arial" w:cs="Arial"/>
          <w:sz w:val="20"/>
          <w:szCs w:val="20"/>
        </w:rPr>
        <w:lastRenderedPageBreak/>
        <w:t>por meio de estratégias de intermediação de mão de obra, articulação com programas públicos de investimento e setor privado, e mapeamento de oportunidades;</w:t>
      </w:r>
    </w:p>
    <w:p w:rsidR="00647F45" w:rsidRPr="00254DB8" w:rsidRDefault="006269CF">
      <w:pPr>
        <w:pStyle w:val="Textbody"/>
        <w:spacing w:after="200"/>
        <w:ind w:firstLine="1134"/>
        <w:jc w:val="both"/>
        <w:rPr>
          <w:rFonts w:ascii="Arial" w:hAnsi="Arial" w:cs="Arial"/>
          <w:sz w:val="20"/>
          <w:szCs w:val="20"/>
        </w:rPr>
      </w:pPr>
      <w:r w:rsidRPr="00254DB8">
        <w:rPr>
          <w:rFonts w:ascii="Arial" w:hAnsi="Arial" w:cs="Arial"/>
          <w:sz w:val="20"/>
          <w:szCs w:val="20"/>
        </w:rPr>
        <w:t>II - Promoção da Empregabilidade: preparação para o mundo do trabalho via estratégias de qualificação profissional, elevação da escolaridade, aprendizagem e orientação profissional; e</w:t>
      </w:r>
    </w:p>
    <w:p w:rsidR="00647F45" w:rsidRPr="00254DB8" w:rsidRDefault="006269CF">
      <w:pPr>
        <w:pStyle w:val="Textbody"/>
        <w:spacing w:after="200"/>
        <w:ind w:firstLine="1134"/>
        <w:jc w:val="both"/>
        <w:rPr>
          <w:rFonts w:ascii="Arial" w:hAnsi="Arial" w:cs="Arial"/>
          <w:sz w:val="20"/>
          <w:szCs w:val="20"/>
        </w:rPr>
      </w:pPr>
      <w:r w:rsidRPr="00254DB8">
        <w:rPr>
          <w:rFonts w:ascii="Arial" w:hAnsi="Arial" w:cs="Arial"/>
          <w:sz w:val="20"/>
          <w:szCs w:val="20"/>
        </w:rPr>
        <w:t>III - Estímulo ao Empreendedorismo: via estratégias de fomento, assistência técnica e gerencial, educação empreendedora, educação financeira, arranjos produtivos e acesso a crédito.</w:t>
      </w:r>
    </w:p>
    <w:p w:rsidR="00647F45" w:rsidRPr="00254DB8" w:rsidRDefault="006269CF">
      <w:pPr>
        <w:pStyle w:val="Textbody"/>
        <w:spacing w:after="200"/>
        <w:jc w:val="both"/>
        <w:rPr>
          <w:rFonts w:ascii="Arial" w:hAnsi="Arial" w:cs="Arial"/>
          <w:sz w:val="20"/>
          <w:szCs w:val="20"/>
        </w:rPr>
      </w:pPr>
      <w:r w:rsidRPr="00254DB8">
        <w:rPr>
          <w:rFonts w:ascii="Arial" w:hAnsi="Arial" w:cs="Arial"/>
          <w:sz w:val="20"/>
          <w:szCs w:val="20"/>
        </w:rPr>
        <w:t>3.                A atuação daquele Ministério no Programa se dará por meio das iniciativas e ações de qualificação, assistência técnica e gerencial, da subvenção de estruturador de negócios e de apoio a acesso a financiamento de microcrédito produtivo orientado, para pessoas inscritas no CadÚnico que buscam se inserir/permanecer no mercado de trabalho ou abrir/manter um negócio próprio para auferir renda. Nesse contexto, o presente crédito visa suportar as despesas com as ações de qualificação profissional para as pessoas aumentarem suas chances de se recolocarem no mercado de trabalho ou poderem empreender, que serão ofertadas mediante o estabelecimento de parcerias com repasse de recursos do MDS.</w:t>
      </w:r>
    </w:p>
    <w:p w:rsidR="00647F45" w:rsidRPr="00254DB8" w:rsidRDefault="006269CF">
      <w:pPr>
        <w:pStyle w:val="Textbody"/>
        <w:spacing w:after="200"/>
        <w:jc w:val="both"/>
        <w:rPr>
          <w:rFonts w:ascii="Arial" w:hAnsi="Arial" w:cs="Arial"/>
          <w:sz w:val="20"/>
          <w:szCs w:val="20"/>
        </w:rPr>
      </w:pPr>
      <w:r w:rsidRPr="00254DB8">
        <w:rPr>
          <w:rFonts w:ascii="Arial" w:hAnsi="Arial" w:cs="Arial"/>
          <w:sz w:val="20"/>
          <w:szCs w:val="20"/>
        </w:rPr>
        <w:t>4.                O pleito em referência será viabilizado mediante Projeto de Lei, à conta de anulação de dotação orçamentária, observado o disposto no art. 43, § 1º, inciso III, da Lei nº 4.320, de 17 de março de 1964, em conformidade com as prescrições do art. 167, inciso V, da Constituição.</w:t>
      </w:r>
    </w:p>
    <w:p w:rsidR="00647F45" w:rsidRPr="00254DB8" w:rsidRDefault="006269CF">
      <w:pPr>
        <w:pStyle w:val="Textbody"/>
        <w:spacing w:after="200"/>
        <w:jc w:val="both"/>
        <w:rPr>
          <w:rFonts w:ascii="Arial" w:hAnsi="Arial" w:cs="Arial"/>
          <w:sz w:val="20"/>
          <w:szCs w:val="20"/>
        </w:rPr>
      </w:pPr>
      <w:r w:rsidRPr="00254DB8">
        <w:rPr>
          <w:rFonts w:ascii="Arial" w:hAnsi="Arial" w:cs="Arial"/>
          <w:sz w:val="20"/>
          <w:szCs w:val="20"/>
        </w:rPr>
        <w:t xml:space="preserve">5.                No que se refere à obtenção da meta de resultado primário fixada para o corrente exercício, bem como aos limites individualizados para as </w:t>
      </w:r>
      <w:r w:rsidRPr="00254DB8">
        <w:rPr>
          <w:rFonts w:ascii="Arial" w:hAnsi="Arial" w:cs="Arial"/>
          <w:sz w:val="20"/>
          <w:szCs w:val="20"/>
        </w:rPr>
        <w:lastRenderedPageBreak/>
        <w:t>despesas primárias, conforme o art. 3º da Lei Complementar nº 200, de 30 de agosto de 2023, vale informar, nos termos do art. 54, § 4º, da Lei nº 14.791, de 29 de dezembro de 2023, Lei de Diretrizes Orçamentárias para 2024, LDO-2024, que o crédito em questão está de acordo com o teor dos citados dispositivos.</w:t>
      </w:r>
    </w:p>
    <w:p w:rsidR="00647F45" w:rsidRPr="00254DB8" w:rsidRDefault="006269CF">
      <w:pPr>
        <w:pStyle w:val="Textbody"/>
        <w:spacing w:after="200"/>
        <w:jc w:val="both"/>
        <w:rPr>
          <w:rFonts w:ascii="Arial" w:hAnsi="Arial" w:cs="Arial"/>
          <w:sz w:val="20"/>
          <w:szCs w:val="20"/>
        </w:rPr>
      </w:pPr>
      <w:r w:rsidRPr="00254DB8">
        <w:rPr>
          <w:rFonts w:ascii="Arial" w:hAnsi="Arial" w:cs="Arial"/>
          <w:sz w:val="20"/>
          <w:szCs w:val="20"/>
        </w:rPr>
        <w:t>6.                Ainda em relação à meta e ao limite, mencionados no parágrafo anterior, cumpre esclarecer que a ampliação da despesa primária discricionária observada no presente crédito, no valor de R$ 37.000.000,00 (trinta e sete milhões de reais), está prevista no Relatório de Avaliação de Receitas e Despesas Primárias referentes ao 3º bimestre de 2024, encaminhado ao Congresso Nacional por intermédio da Mensagem nº 617, de 22 de julho de 2024, e, portanto, compatível com as medidas de limitação de movimentação e empenho de despesas discricionárias (para a obtenção da meta fiscal) e de bloqueio de despesas discricionárias (compatibilidade com a LC 200, de 2023), conforme explicado na legenda da “Tabela 1: Resultado desta Avaliação – Ótica do Resultado Primário”, do mencionado Relatório, e demonstrado no “Item I – Despesa com Controle de Fluxo do Poder Executivo”, do Anexo XXIV, do Decreto nº 12.120, de 30 de julho de 2024, que altera o Decreto nº 11.927, de 22 de fevereiro de 2024, que “dispõe sobre a programação orçamentária e financeira e estabelece o cronograma de execução mensal de desembolso do Poder Executivo federal para o exercício de 2024”.</w:t>
      </w:r>
    </w:p>
    <w:p w:rsidR="00647F45" w:rsidRPr="00254DB8" w:rsidRDefault="006269CF">
      <w:pPr>
        <w:pStyle w:val="Textbody"/>
        <w:spacing w:after="200"/>
        <w:jc w:val="both"/>
        <w:rPr>
          <w:rFonts w:ascii="Arial" w:hAnsi="Arial" w:cs="Arial"/>
          <w:sz w:val="20"/>
          <w:szCs w:val="20"/>
        </w:rPr>
      </w:pPr>
      <w:r w:rsidRPr="00254DB8">
        <w:rPr>
          <w:rFonts w:ascii="Arial" w:hAnsi="Arial" w:cs="Arial"/>
          <w:sz w:val="20"/>
          <w:szCs w:val="20"/>
        </w:rPr>
        <w:t>7.                Quanto ao disposto no inciso III do caput do art. 167 da Constituição Federal, "Regra de Ouro", destaca-se que a alteração proposta afeta positivamente o seu cumprimento.</w:t>
      </w:r>
    </w:p>
    <w:p w:rsidR="00647F45" w:rsidRPr="00254DB8" w:rsidRDefault="006269CF">
      <w:pPr>
        <w:pStyle w:val="Textbody"/>
        <w:spacing w:after="200"/>
        <w:jc w:val="both"/>
        <w:rPr>
          <w:rFonts w:ascii="Arial" w:hAnsi="Arial" w:cs="Arial"/>
          <w:sz w:val="20"/>
          <w:szCs w:val="20"/>
        </w:rPr>
      </w:pPr>
      <w:r w:rsidRPr="00254DB8">
        <w:rPr>
          <w:rFonts w:ascii="Arial" w:hAnsi="Arial" w:cs="Arial"/>
          <w:sz w:val="20"/>
          <w:szCs w:val="20"/>
        </w:rPr>
        <w:t xml:space="preserve">8.                Em atendimento ao § 15 do art. 54 da LDO-2024, segue, anexo, </w:t>
      </w:r>
      <w:r w:rsidRPr="00254DB8">
        <w:rPr>
          <w:rFonts w:ascii="Arial" w:hAnsi="Arial" w:cs="Arial"/>
          <w:sz w:val="20"/>
          <w:szCs w:val="20"/>
        </w:rPr>
        <w:lastRenderedPageBreak/>
        <w:t>o demonstrativo de desvio de valor cancelado que ultrapassa vinte por cento da dotação da respectiva ação.</w:t>
      </w:r>
    </w:p>
    <w:p w:rsidR="00647F45" w:rsidRPr="00254DB8" w:rsidRDefault="006269CF">
      <w:pPr>
        <w:pStyle w:val="Textbody"/>
        <w:spacing w:after="200"/>
        <w:jc w:val="both"/>
        <w:rPr>
          <w:rFonts w:ascii="Arial" w:hAnsi="Arial" w:cs="Arial"/>
          <w:sz w:val="20"/>
          <w:szCs w:val="20"/>
        </w:rPr>
      </w:pPr>
      <w:r w:rsidRPr="00254DB8">
        <w:rPr>
          <w:rFonts w:ascii="Arial" w:hAnsi="Arial" w:cs="Arial"/>
          <w:sz w:val="20"/>
          <w:szCs w:val="20"/>
        </w:rPr>
        <w:t>9.                Ressalte-se, por oportuno, que as alterações em pauta decorrem de solicitação formalizada por meio do Sistema Integrado de Planejamento e Orçamento - SIOP, e a programação objeto de cancelamento não sofrerá prejuízo na sua execução, uma vez que o remanejamento foi decidido com base em projeção de sua possibilidade de dispêndio até o final do exercício atual.</w:t>
      </w:r>
    </w:p>
    <w:p w:rsidR="00647F45" w:rsidRPr="00254DB8" w:rsidRDefault="006269CF">
      <w:pPr>
        <w:pStyle w:val="Textbody"/>
        <w:spacing w:after="200"/>
        <w:jc w:val="both"/>
        <w:rPr>
          <w:rFonts w:ascii="Arial" w:hAnsi="Arial" w:cs="Arial"/>
          <w:sz w:val="20"/>
          <w:szCs w:val="20"/>
        </w:rPr>
      </w:pPr>
      <w:r w:rsidRPr="00254DB8">
        <w:rPr>
          <w:rFonts w:ascii="Arial" w:hAnsi="Arial" w:cs="Arial"/>
          <w:sz w:val="20"/>
          <w:szCs w:val="20"/>
        </w:rPr>
        <w:t>10.              Diante do exposto, submeto à sua consideração o anexo Projeto de Lei, que visa efetivar a abertura de crédito suplementar.</w:t>
      </w:r>
    </w:p>
    <w:p w:rsidR="00647F45" w:rsidRPr="00254DB8" w:rsidRDefault="00647F45">
      <w:pPr>
        <w:pStyle w:val="Textbody"/>
        <w:spacing w:after="200"/>
        <w:ind w:firstLine="1134"/>
        <w:jc w:val="both"/>
        <w:rPr>
          <w:rFonts w:ascii="Arial" w:hAnsi="Arial" w:cs="Arial"/>
          <w:sz w:val="20"/>
          <w:szCs w:val="20"/>
        </w:rPr>
      </w:pPr>
    </w:p>
    <w:p w:rsidR="00647F45" w:rsidRPr="00254DB8" w:rsidRDefault="006269CF">
      <w:pPr>
        <w:pStyle w:val="Textbody"/>
        <w:spacing w:after="1417"/>
        <w:ind w:firstLine="1134"/>
        <w:rPr>
          <w:rFonts w:ascii="Arial" w:hAnsi="Arial" w:cs="Arial"/>
          <w:sz w:val="20"/>
          <w:szCs w:val="20"/>
        </w:rPr>
      </w:pPr>
      <w:r w:rsidRPr="00254DB8">
        <w:rPr>
          <w:rFonts w:ascii="Arial" w:hAnsi="Arial" w:cs="Arial"/>
          <w:sz w:val="20"/>
          <w:szCs w:val="20"/>
        </w:rPr>
        <w:t>Respeitosamente,</w:t>
      </w:r>
    </w:p>
    <w:p w:rsidR="00647F45" w:rsidRPr="00254DB8" w:rsidRDefault="00647F45">
      <w:pPr>
        <w:pStyle w:val="Textbody"/>
        <w:spacing w:after="0"/>
        <w:jc w:val="center"/>
        <w:rPr>
          <w:rFonts w:ascii="Arial" w:hAnsi="Arial" w:cs="Arial"/>
          <w:sz w:val="20"/>
          <w:szCs w:val="20"/>
        </w:rPr>
      </w:pPr>
    </w:p>
    <w:p w:rsidR="00647F45" w:rsidRPr="00254DB8" w:rsidRDefault="006269CF">
      <w:pPr>
        <w:pStyle w:val="Textbody"/>
        <w:rPr>
          <w:rFonts w:ascii="Arial" w:hAnsi="Arial" w:cs="Arial"/>
          <w:sz w:val="20"/>
          <w:szCs w:val="20"/>
        </w:rPr>
      </w:pPr>
      <w:r w:rsidRPr="00254DB8">
        <w:rPr>
          <w:rFonts w:ascii="Arial" w:hAnsi="Arial" w:cs="Arial"/>
          <w:sz w:val="20"/>
          <w:szCs w:val="20"/>
        </w:rPr>
        <w:t> </w:t>
      </w:r>
    </w:p>
    <w:p w:rsidR="00647F45" w:rsidRPr="00254DB8" w:rsidRDefault="006269CF">
      <w:pPr>
        <w:pStyle w:val="Textbody"/>
        <w:rPr>
          <w:rFonts w:ascii="Arial" w:hAnsi="Arial" w:cs="Arial"/>
          <w:sz w:val="20"/>
          <w:szCs w:val="20"/>
        </w:rPr>
      </w:pPr>
      <w:r w:rsidRPr="00254DB8">
        <w:rPr>
          <w:rFonts w:ascii="Arial" w:hAnsi="Arial" w:cs="Arial"/>
          <w:sz w:val="20"/>
          <w:szCs w:val="20"/>
        </w:rPr>
        <w:t> </w:t>
      </w:r>
    </w:p>
    <w:p w:rsidR="00647F45" w:rsidRPr="00254DB8" w:rsidRDefault="00647F45">
      <w:pPr>
        <w:pStyle w:val="Standard"/>
        <w:ind w:left="567" w:right="284"/>
        <w:rPr>
          <w:rFonts w:ascii="Arial" w:hAnsi="Arial" w:cs="Arial"/>
          <w:b/>
          <w:sz w:val="20"/>
          <w:szCs w:val="20"/>
        </w:rPr>
      </w:pPr>
    </w:p>
    <w:p w:rsidR="00647F45" w:rsidRPr="00254DB8" w:rsidRDefault="00647F45">
      <w:pPr>
        <w:pStyle w:val="Standard"/>
        <w:ind w:left="567" w:right="284"/>
        <w:rPr>
          <w:rFonts w:ascii="Arial" w:hAnsi="Arial" w:cs="Arial"/>
          <w:b/>
          <w:sz w:val="20"/>
          <w:szCs w:val="20"/>
        </w:rPr>
      </w:pPr>
    </w:p>
    <w:p w:rsidR="00647F45" w:rsidRPr="00254DB8" w:rsidRDefault="00647F45">
      <w:pPr>
        <w:pStyle w:val="Standard"/>
        <w:ind w:left="567" w:right="284"/>
        <w:rPr>
          <w:rFonts w:ascii="Arial" w:hAnsi="Arial" w:cs="Arial"/>
          <w:b/>
          <w:sz w:val="20"/>
          <w:szCs w:val="20"/>
        </w:rPr>
      </w:pPr>
    </w:p>
    <w:p w:rsidR="00647F45" w:rsidRPr="00254DB8" w:rsidRDefault="00647F45">
      <w:pPr>
        <w:pStyle w:val="Standard"/>
        <w:ind w:left="567" w:right="284"/>
        <w:rPr>
          <w:rFonts w:ascii="Arial" w:hAnsi="Arial" w:cs="Arial"/>
          <w:b/>
          <w:sz w:val="20"/>
          <w:szCs w:val="20"/>
        </w:rPr>
      </w:pPr>
    </w:p>
    <w:p w:rsidR="00647F45" w:rsidRPr="00254DB8" w:rsidRDefault="00647F45">
      <w:pPr>
        <w:pStyle w:val="Standard"/>
        <w:ind w:left="567" w:right="284"/>
        <w:rPr>
          <w:rFonts w:ascii="Arial" w:hAnsi="Arial" w:cs="Arial"/>
          <w:b/>
          <w:sz w:val="20"/>
          <w:szCs w:val="20"/>
        </w:rPr>
      </w:pPr>
    </w:p>
    <w:p w:rsidR="00647F45" w:rsidRPr="00254DB8" w:rsidRDefault="00647F45">
      <w:pPr>
        <w:pStyle w:val="Standard"/>
        <w:ind w:left="567" w:right="284"/>
        <w:rPr>
          <w:rFonts w:ascii="Arial" w:hAnsi="Arial" w:cs="Arial"/>
          <w:b/>
          <w:sz w:val="20"/>
          <w:szCs w:val="20"/>
        </w:rPr>
      </w:pPr>
    </w:p>
    <w:p w:rsidR="00647F45" w:rsidRPr="00254DB8" w:rsidRDefault="00647F45">
      <w:pPr>
        <w:pStyle w:val="Standard"/>
        <w:ind w:left="567" w:right="284"/>
        <w:rPr>
          <w:rFonts w:ascii="Arial" w:hAnsi="Arial" w:cs="Arial"/>
          <w:b/>
          <w:sz w:val="20"/>
          <w:szCs w:val="20"/>
        </w:rPr>
      </w:pPr>
    </w:p>
    <w:p w:rsidR="00647F45" w:rsidRPr="00254DB8" w:rsidRDefault="00647F45">
      <w:pPr>
        <w:pStyle w:val="Standard"/>
        <w:ind w:left="567" w:right="284"/>
        <w:rPr>
          <w:rFonts w:ascii="Arial" w:hAnsi="Arial" w:cs="Arial"/>
          <w:b/>
          <w:sz w:val="20"/>
          <w:szCs w:val="20"/>
        </w:rPr>
      </w:pPr>
    </w:p>
    <w:p w:rsidR="00647F45" w:rsidRPr="00254DB8" w:rsidRDefault="00647F45">
      <w:pPr>
        <w:pStyle w:val="Standard"/>
        <w:ind w:left="567" w:right="284"/>
        <w:rPr>
          <w:rFonts w:ascii="Arial" w:hAnsi="Arial" w:cs="Arial"/>
          <w:b/>
          <w:sz w:val="20"/>
          <w:szCs w:val="20"/>
        </w:rPr>
      </w:pPr>
    </w:p>
    <w:p w:rsidR="00647F45" w:rsidRPr="00254DB8" w:rsidRDefault="00647F45">
      <w:pPr>
        <w:pStyle w:val="Standard"/>
        <w:ind w:left="567" w:right="284"/>
        <w:rPr>
          <w:rFonts w:ascii="Arial" w:hAnsi="Arial" w:cs="Arial"/>
          <w:b/>
          <w:sz w:val="20"/>
          <w:szCs w:val="20"/>
        </w:rPr>
      </w:pPr>
    </w:p>
    <w:p w:rsidR="006269CF" w:rsidRPr="00254DB8" w:rsidRDefault="006269CF">
      <w:pPr>
        <w:pStyle w:val="Standard"/>
        <w:ind w:left="567" w:right="284"/>
        <w:rPr>
          <w:rFonts w:ascii="Arial" w:hAnsi="Arial" w:cs="Arial"/>
          <w:b/>
          <w:i/>
          <w:sz w:val="20"/>
          <w:szCs w:val="20"/>
        </w:rPr>
        <w:sectPr w:rsidR="006269CF" w:rsidRPr="00254DB8">
          <w:pgSz w:w="11906" w:h="16838"/>
          <w:pgMar w:top="1134" w:right="1134" w:bottom="1134" w:left="1134" w:header="720" w:footer="720" w:gutter="0"/>
          <w:cols w:space="720"/>
        </w:sectPr>
      </w:pPr>
      <w:r w:rsidRPr="00254DB8">
        <w:rPr>
          <w:rFonts w:ascii="Arial" w:hAnsi="Arial" w:cs="Arial"/>
          <w:b/>
          <w:i/>
          <w:sz w:val="20"/>
          <w:szCs w:val="20"/>
        </w:rPr>
        <w:t>Assinado eletronicamente por: Gustavo Jose de Guimaraes e Souza</w:t>
      </w:r>
    </w:p>
    <w:p w:rsidR="006269CF" w:rsidRPr="00254DB8" w:rsidRDefault="006269CF" w:rsidP="00450C54">
      <w:pPr>
        <w:pStyle w:val="SemEspaamento"/>
        <w:jc w:val="center"/>
        <w:rPr>
          <w:rFonts w:ascii="Arial" w:hAnsi="Arial" w:cs="Arial"/>
          <w:sz w:val="20"/>
        </w:rPr>
      </w:pPr>
      <w:r w:rsidRPr="00254DB8">
        <w:rPr>
          <w:rFonts w:ascii="Arial" w:hAnsi="Arial" w:cs="Arial"/>
          <w:sz w:val="20"/>
        </w:rPr>
        <w:lastRenderedPageBreak/>
        <w:t xml:space="preserve">QUADRO ANEXO À EXPOSIÇÃO DE MOTIVOS DO MINISTÉRIO DO PLANEJAMENTO E ORÇAMENTO Nº </w:t>
      </w:r>
      <w:bookmarkStart w:id="1" w:name="_Int_uRfa1lFM"/>
      <w:r w:rsidRPr="00254DB8">
        <w:rPr>
          <w:rFonts w:ascii="Arial" w:hAnsi="Arial" w:cs="Arial"/>
          <w:sz w:val="20"/>
        </w:rPr>
        <w:t>62,</w:t>
      </w:r>
      <w:bookmarkEnd w:id="1"/>
      <w:r w:rsidRPr="00254DB8">
        <w:rPr>
          <w:rFonts w:ascii="Arial" w:hAnsi="Arial" w:cs="Arial"/>
          <w:sz w:val="20"/>
        </w:rPr>
        <w:t xml:space="preserve"> DE 07/08/2024</w:t>
      </w:r>
    </w:p>
    <w:p w:rsidR="006269CF" w:rsidRPr="00254DB8" w:rsidRDefault="006269CF" w:rsidP="06D02180">
      <w:pPr>
        <w:jc w:val="right"/>
        <w:rPr>
          <w:rFonts w:ascii="Arial" w:hAnsi="Arial" w:cs="Arial"/>
          <w:sz w:val="20"/>
          <w:szCs w:val="20"/>
        </w:rPr>
      </w:pPr>
    </w:p>
    <w:p w:rsidR="006269CF" w:rsidRPr="00254DB8" w:rsidRDefault="006269CF" w:rsidP="06D02180">
      <w:pPr>
        <w:jc w:val="right"/>
        <w:rPr>
          <w:rFonts w:ascii="Arial" w:hAnsi="Arial" w:cs="Arial"/>
          <w:sz w:val="20"/>
          <w:szCs w:val="20"/>
        </w:rPr>
      </w:pPr>
    </w:p>
    <w:p w:rsidR="006269CF" w:rsidRPr="00254DB8" w:rsidRDefault="006269CF" w:rsidP="06D02180">
      <w:pPr>
        <w:jc w:val="right"/>
        <w:rPr>
          <w:rFonts w:ascii="Arial" w:hAnsi="Arial" w:cs="Arial"/>
          <w:sz w:val="20"/>
          <w:szCs w:val="20"/>
        </w:rPr>
      </w:pPr>
      <w:r w:rsidRPr="00254DB8">
        <w:rPr>
          <w:rFonts w:ascii="Arial" w:hAnsi="Arial" w:cs="Arial"/>
          <w:sz w:val="20"/>
          <w:szCs w:val="20"/>
        </w:rPr>
        <w:t xml:space="preserve">  R$ 1,00</w:t>
      </w:r>
    </w:p>
    <w:tbl>
      <w:tblPr>
        <w:tblW w:w="9545" w:type="dxa"/>
        <w:tblInd w:w="70" w:type="dxa"/>
        <w:tblCellMar>
          <w:left w:w="70" w:type="dxa"/>
          <w:right w:w="70" w:type="dxa"/>
        </w:tblCellMar>
        <w:tblLook w:val="04A0" w:firstRow="1" w:lastRow="0" w:firstColumn="1" w:lastColumn="0" w:noHBand="0" w:noVBand="1"/>
      </w:tblPr>
      <w:tblGrid>
        <w:gridCol w:w="6280"/>
        <w:gridCol w:w="1716"/>
        <w:gridCol w:w="1549"/>
      </w:tblGrid>
      <w:tr w:rsidR="006269CF" w:rsidRPr="00254DB8" w:rsidTr="0037196D">
        <w:trPr>
          <w:trHeight w:val="630"/>
        </w:trPr>
        <w:tc>
          <w:tcPr>
            <w:tcW w:w="6280" w:type="dxa"/>
            <w:tcBorders>
              <w:top w:val="single" w:sz="4" w:space="0" w:color="auto"/>
              <w:left w:val="nil"/>
              <w:bottom w:val="single" w:sz="4" w:space="0" w:color="auto"/>
              <w:right w:val="single" w:sz="4" w:space="0" w:color="auto"/>
            </w:tcBorders>
            <w:shd w:val="clear" w:color="auto" w:fill="FFFFFF"/>
            <w:vAlign w:val="center"/>
            <w:hideMark/>
          </w:tcPr>
          <w:p w:rsidR="006269CF" w:rsidRPr="00254DB8" w:rsidRDefault="006269CF">
            <w:pPr>
              <w:jc w:val="center"/>
              <w:rPr>
                <w:rFonts w:ascii="Arial" w:hAnsi="Arial" w:cs="Arial"/>
                <w:b/>
                <w:bCs/>
                <w:color w:val="000000"/>
                <w:sz w:val="20"/>
                <w:szCs w:val="20"/>
              </w:rPr>
            </w:pPr>
            <w:r w:rsidRPr="00254DB8">
              <w:rPr>
                <w:rFonts w:ascii="Arial" w:hAnsi="Arial" w:cs="Arial"/>
                <w:b/>
                <w:bCs/>
                <w:color w:val="000000"/>
                <w:sz w:val="20"/>
                <w:szCs w:val="20"/>
              </w:rPr>
              <w:t>Discriminação</w:t>
            </w:r>
          </w:p>
        </w:tc>
        <w:tc>
          <w:tcPr>
            <w:tcW w:w="1716" w:type="dxa"/>
            <w:tcBorders>
              <w:top w:val="single" w:sz="4" w:space="0" w:color="auto"/>
              <w:left w:val="nil"/>
              <w:bottom w:val="single" w:sz="4" w:space="0" w:color="auto"/>
              <w:right w:val="single" w:sz="4" w:space="0" w:color="auto"/>
            </w:tcBorders>
            <w:shd w:val="clear" w:color="auto" w:fill="FFFFFF"/>
            <w:vAlign w:val="center"/>
            <w:hideMark/>
          </w:tcPr>
          <w:p w:rsidR="006269CF" w:rsidRPr="00254DB8" w:rsidRDefault="006269CF" w:rsidP="00F0559B">
            <w:pPr>
              <w:jc w:val="center"/>
              <w:rPr>
                <w:rFonts w:ascii="Arial" w:hAnsi="Arial" w:cs="Arial"/>
                <w:b/>
                <w:bCs/>
                <w:color w:val="000000"/>
                <w:sz w:val="20"/>
                <w:szCs w:val="20"/>
              </w:rPr>
            </w:pPr>
            <w:r w:rsidRPr="00254DB8">
              <w:rPr>
                <w:rFonts w:ascii="Arial" w:hAnsi="Arial" w:cs="Arial"/>
                <w:b/>
                <w:bCs/>
                <w:color w:val="000000"/>
                <w:sz w:val="20"/>
                <w:szCs w:val="20"/>
              </w:rPr>
              <w:t>Suplementação</w:t>
            </w:r>
          </w:p>
        </w:tc>
        <w:tc>
          <w:tcPr>
            <w:tcW w:w="1549" w:type="dxa"/>
            <w:tcBorders>
              <w:top w:val="single" w:sz="4" w:space="0" w:color="auto"/>
              <w:left w:val="nil"/>
              <w:bottom w:val="single" w:sz="4" w:space="0" w:color="auto"/>
              <w:right w:val="nil"/>
            </w:tcBorders>
            <w:shd w:val="clear" w:color="auto" w:fill="FFFFFF"/>
            <w:vAlign w:val="center"/>
            <w:hideMark/>
          </w:tcPr>
          <w:p w:rsidR="006269CF" w:rsidRPr="00254DB8" w:rsidRDefault="006269CF">
            <w:pPr>
              <w:jc w:val="center"/>
              <w:rPr>
                <w:rFonts w:ascii="Arial" w:hAnsi="Arial" w:cs="Arial"/>
                <w:b/>
                <w:bCs/>
                <w:color w:val="000000"/>
                <w:sz w:val="20"/>
                <w:szCs w:val="20"/>
              </w:rPr>
            </w:pPr>
            <w:r w:rsidRPr="00254DB8">
              <w:rPr>
                <w:rFonts w:ascii="Arial" w:hAnsi="Arial" w:cs="Arial"/>
                <w:b/>
                <w:bCs/>
                <w:color w:val="000000"/>
                <w:sz w:val="20"/>
                <w:szCs w:val="20"/>
              </w:rPr>
              <w:t>Origem dos Recursos</w:t>
            </w:r>
          </w:p>
        </w:tc>
      </w:tr>
      <w:tr w:rsidR="006269CF" w:rsidRPr="00254DB8" w:rsidTr="0037196D">
        <w:trPr>
          <w:trHeight w:val="284"/>
        </w:trPr>
        <w:tc>
          <w:tcPr>
            <w:tcW w:w="6280" w:type="dxa"/>
            <w:tcBorders>
              <w:left w:val="nil"/>
              <w:right w:val="single" w:sz="4" w:space="0" w:color="auto"/>
            </w:tcBorders>
            <w:shd w:val="clear" w:color="auto" w:fill="FFFFFF"/>
            <w:tcMar>
              <w:left w:w="425" w:type="dxa"/>
            </w:tcMar>
          </w:tcPr>
          <w:p w:rsidR="006269CF" w:rsidRPr="00254DB8" w:rsidRDefault="006269CF" w:rsidP="70B81D85">
            <w:pPr>
              <w:rPr>
                <w:rFonts w:ascii="Arial" w:hAnsi="Arial" w:cs="Arial"/>
                <w:b/>
                <w:bCs/>
                <w:color w:val="000000"/>
                <w:sz w:val="20"/>
                <w:szCs w:val="20"/>
              </w:rPr>
            </w:pPr>
          </w:p>
        </w:tc>
        <w:tc>
          <w:tcPr>
            <w:tcW w:w="1716" w:type="dxa"/>
            <w:tcBorders>
              <w:left w:val="nil"/>
              <w:right w:val="single" w:sz="4" w:space="0" w:color="auto"/>
            </w:tcBorders>
            <w:shd w:val="clear" w:color="auto" w:fill="FFFFFF"/>
          </w:tcPr>
          <w:p w:rsidR="006269CF" w:rsidRPr="00254DB8" w:rsidRDefault="006269CF" w:rsidP="70B81D85">
            <w:pPr>
              <w:jc w:val="right"/>
              <w:rPr>
                <w:rFonts w:ascii="Arial" w:hAnsi="Arial" w:cs="Arial"/>
                <w:b/>
                <w:bCs/>
                <w:color w:val="000000"/>
                <w:sz w:val="20"/>
                <w:szCs w:val="20"/>
              </w:rPr>
            </w:pPr>
          </w:p>
        </w:tc>
        <w:tc>
          <w:tcPr>
            <w:tcW w:w="1549" w:type="dxa"/>
            <w:tcBorders>
              <w:left w:val="nil"/>
              <w:right w:val="nil"/>
            </w:tcBorders>
            <w:shd w:val="clear" w:color="auto" w:fill="FFFFFF"/>
          </w:tcPr>
          <w:p w:rsidR="006269CF" w:rsidRPr="00254DB8" w:rsidRDefault="006269CF" w:rsidP="70B81D85">
            <w:pPr>
              <w:jc w:val="right"/>
              <w:rPr>
                <w:rFonts w:ascii="Arial" w:hAnsi="Arial" w:cs="Arial"/>
                <w:b/>
                <w:bCs/>
                <w:color w:val="000000"/>
                <w:sz w:val="20"/>
                <w:szCs w:val="20"/>
              </w:rPr>
            </w:pPr>
          </w:p>
        </w:tc>
      </w:tr>
      <w:tr w:rsidR="006269CF" w:rsidRPr="00254DB8" w:rsidTr="0037196D">
        <w:trPr>
          <w:trHeight w:val="284"/>
        </w:trPr>
        <w:tc>
          <w:tcPr>
            <w:tcW w:w="6280" w:type="dxa"/>
            <w:tcBorders>
              <w:left w:val="nil"/>
              <w:right w:val="single" w:sz="4" w:space="0" w:color="auto"/>
            </w:tcBorders>
            <w:shd w:val="clear" w:color="auto" w:fill="FFFFFF"/>
            <w:tcMar>
              <w:left w:w="425" w:type="dxa"/>
            </w:tcMar>
          </w:tcPr>
          <w:p w:rsidR="006269CF" w:rsidRPr="00254DB8" w:rsidRDefault="006269CF" w:rsidP="40CF12E1">
            <w:pPr>
              <w:rPr>
                <w:rFonts w:ascii="Arial" w:hAnsi="Arial" w:cs="Arial"/>
                <w:b/>
                <w:bCs/>
                <w:color w:val="000000"/>
                <w:sz w:val="20"/>
                <w:szCs w:val="20"/>
              </w:rPr>
            </w:pPr>
            <w:r w:rsidRPr="00254DB8">
              <w:rPr>
                <w:rFonts w:ascii="Arial" w:hAnsi="Arial" w:cs="Arial"/>
                <w:b/>
                <w:bCs/>
                <w:color w:val="000000"/>
                <w:sz w:val="20"/>
                <w:szCs w:val="20"/>
              </w:rPr>
              <w:t>Ministério da Educação</w:t>
            </w:r>
          </w:p>
        </w:tc>
        <w:tc>
          <w:tcPr>
            <w:tcW w:w="1716" w:type="dxa"/>
            <w:tcBorders>
              <w:left w:val="nil"/>
              <w:right w:val="single" w:sz="4" w:space="0" w:color="auto"/>
            </w:tcBorders>
            <w:shd w:val="clear" w:color="auto" w:fill="FFFFFF"/>
          </w:tcPr>
          <w:p w:rsidR="006269CF" w:rsidRPr="00254DB8" w:rsidRDefault="006269CF" w:rsidP="40CF12E1">
            <w:pPr>
              <w:jc w:val="right"/>
              <w:rPr>
                <w:rFonts w:ascii="Arial" w:hAnsi="Arial" w:cs="Arial"/>
                <w:b/>
                <w:bCs/>
                <w:color w:val="000000"/>
                <w:sz w:val="20"/>
                <w:szCs w:val="20"/>
              </w:rPr>
            </w:pPr>
            <w:r w:rsidRPr="00254DB8">
              <w:rPr>
                <w:rFonts w:ascii="Arial" w:hAnsi="Arial" w:cs="Arial"/>
                <w:b/>
                <w:bCs/>
                <w:color w:val="000000"/>
                <w:sz w:val="20"/>
                <w:szCs w:val="20"/>
              </w:rPr>
              <w:t>0</w:t>
            </w:r>
          </w:p>
        </w:tc>
        <w:tc>
          <w:tcPr>
            <w:tcW w:w="1549" w:type="dxa"/>
            <w:tcBorders>
              <w:left w:val="nil"/>
              <w:right w:val="nil"/>
            </w:tcBorders>
            <w:shd w:val="clear" w:color="auto" w:fill="FFFFFF"/>
          </w:tcPr>
          <w:p w:rsidR="006269CF" w:rsidRPr="00254DB8" w:rsidRDefault="006269CF" w:rsidP="40CF12E1">
            <w:pPr>
              <w:jc w:val="right"/>
              <w:rPr>
                <w:rFonts w:ascii="Arial" w:hAnsi="Arial" w:cs="Arial"/>
                <w:b/>
                <w:bCs/>
                <w:color w:val="000000"/>
                <w:sz w:val="20"/>
                <w:szCs w:val="20"/>
              </w:rPr>
            </w:pPr>
            <w:r w:rsidRPr="00254DB8">
              <w:rPr>
                <w:rFonts w:ascii="Arial" w:hAnsi="Arial" w:cs="Arial"/>
                <w:b/>
                <w:bCs/>
                <w:color w:val="000000"/>
                <w:sz w:val="20"/>
                <w:szCs w:val="20"/>
              </w:rPr>
              <w:t>37.000.000</w:t>
            </w:r>
          </w:p>
        </w:tc>
      </w:tr>
      <w:tr w:rsidR="006269CF" w:rsidRPr="00254DB8" w:rsidTr="0037196D">
        <w:trPr>
          <w:trHeight w:val="284"/>
        </w:trPr>
        <w:tc>
          <w:tcPr>
            <w:tcW w:w="6280" w:type="dxa"/>
            <w:tcBorders>
              <w:left w:val="nil"/>
              <w:right w:val="single" w:sz="4" w:space="0" w:color="auto"/>
            </w:tcBorders>
            <w:shd w:val="clear" w:color="auto" w:fill="FFFFFF"/>
            <w:tcMar>
              <w:left w:w="425" w:type="dxa"/>
            </w:tcMar>
          </w:tcPr>
          <w:p w:rsidR="006269CF" w:rsidRPr="00254DB8" w:rsidRDefault="006269CF" w:rsidP="40CF12E1">
            <w:pPr>
              <w:rPr>
                <w:rFonts w:ascii="Arial" w:hAnsi="Arial" w:cs="Arial"/>
                <w:color w:val="000000"/>
                <w:sz w:val="20"/>
                <w:szCs w:val="20"/>
              </w:rPr>
            </w:pPr>
            <w:r w:rsidRPr="00254DB8">
              <w:rPr>
                <w:rFonts w:ascii="Arial" w:hAnsi="Arial" w:cs="Arial"/>
                <w:color w:val="000000"/>
                <w:sz w:val="20"/>
                <w:szCs w:val="20"/>
              </w:rPr>
              <w:t>- Administração Direta</w:t>
            </w:r>
          </w:p>
        </w:tc>
        <w:tc>
          <w:tcPr>
            <w:tcW w:w="1716" w:type="dxa"/>
            <w:tcBorders>
              <w:left w:val="nil"/>
              <w:right w:val="single" w:sz="4" w:space="0" w:color="auto"/>
            </w:tcBorders>
            <w:shd w:val="clear" w:color="auto" w:fill="FFFFFF"/>
          </w:tcPr>
          <w:p w:rsidR="006269CF" w:rsidRPr="00254DB8" w:rsidRDefault="006269CF" w:rsidP="40CF12E1">
            <w:pPr>
              <w:jc w:val="right"/>
              <w:rPr>
                <w:rFonts w:ascii="Arial" w:hAnsi="Arial" w:cs="Arial"/>
                <w:color w:val="000000"/>
                <w:sz w:val="20"/>
                <w:szCs w:val="20"/>
              </w:rPr>
            </w:pPr>
            <w:r w:rsidRPr="00254DB8">
              <w:rPr>
                <w:rFonts w:ascii="Arial" w:hAnsi="Arial" w:cs="Arial"/>
                <w:color w:val="000000"/>
                <w:sz w:val="20"/>
                <w:szCs w:val="20"/>
              </w:rPr>
              <w:t>0</w:t>
            </w:r>
          </w:p>
        </w:tc>
        <w:tc>
          <w:tcPr>
            <w:tcW w:w="1549" w:type="dxa"/>
            <w:tcBorders>
              <w:left w:val="nil"/>
              <w:right w:val="nil"/>
            </w:tcBorders>
            <w:shd w:val="clear" w:color="auto" w:fill="FFFFFF"/>
          </w:tcPr>
          <w:p w:rsidR="006269CF" w:rsidRPr="00254DB8" w:rsidRDefault="006269CF" w:rsidP="40CF12E1">
            <w:pPr>
              <w:jc w:val="right"/>
              <w:rPr>
                <w:rFonts w:ascii="Arial" w:hAnsi="Arial" w:cs="Arial"/>
                <w:color w:val="000000"/>
                <w:sz w:val="20"/>
                <w:szCs w:val="20"/>
              </w:rPr>
            </w:pPr>
            <w:r w:rsidRPr="00254DB8">
              <w:rPr>
                <w:rFonts w:ascii="Arial" w:hAnsi="Arial" w:cs="Arial"/>
                <w:color w:val="000000"/>
                <w:sz w:val="20"/>
                <w:szCs w:val="20"/>
              </w:rPr>
              <w:t>37.000.000</w:t>
            </w:r>
          </w:p>
        </w:tc>
      </w:tr>
      <w:tr w:rsidR="006269CF" w:rsidRPr="00254DB8" w:rsidTr="0037196D">
        <w:trPr>
          <w:trHeight w:val="284"/>
        </w:trPr>
        <w:tc>
          <w:tcPr>
            <w:tcW w:w="6280" w:type="dxa"/>
            <w:tcBorders>
              <w:left w:val="nil"/>
              <w:right w:val="single" w:sz="4" w:space="0" w:color="auto"/>
            </w:tcBorders>
            <w:shd w:val="clear" w:color="auto" w:fill="FFFFFF"/>
            <w:tcMar>
              <w:left w:w="425" w:type="dxa"/>
            </w:tcMar>
          </w:tcPr>
          <w:p w:rsidR="006269CF" w:rsidRPr="00254DB8" w:rsidRDefault="006269CF" w:rsidP="40CF12E1">
            <w:pPr>
              <w:rPr>
                <w:rFonts w:ascii="Arial" w:hAnsi="Arial" w:cs="Arial"/>
                <w:color w:val="000000"/>
                <w:sz w:val="20"/>
                <w:szCs w:val="20"/>
              </w:rPr>
            </w:pPr>
          </w:p>
        </w:tc>
        <w:tc>
          <w:tcPr>
            <w:tcW w:w="1716" w:type="dxa"/>
            <w:tcBorders>
              <w:left w:val="nil"/>
              <w:right w:val="single" w:sz="4" w:space="0" w:color="auto"/>
            </w:tcBorders>
            <w:shd w:val="clear" w:color="auto" w:fill="FFFFFF"/>
          </w:tcPr>
          <w:p w:rsidR="006269CF" w:rsidRPr="00254DB8" w:rsidRDefault="006269CF" w:rsidP="40CF12E1">
            <w:pPr>
              <w:jc w:val="right"/>
              <w:rPr>
                <w:rFonts w:ascii="Arial" w:hAnsi="Arial" w:cs="Arial"/>
                <w:color w:val="000000"/>
                <w:sz w:val="20"/>
                <w:szCs w:val="20"/>
              </w:rPr>
            </w:pPr>
          </w:p>
        </w:tc>
        <w:tc>
          <w:tcPr>
            <w:tcW w:w="1549" w:type="dxa"/>
            <w:tcBorders>
              <w:left w:val="nil"/>
              <w:right w:val="nil"/>
            </w:tcBorders>
            <w:shd w:val="clear" w:color="auto" w:fill="FFFFFF"/>
          </w:tcPr>
          <w:p w:rsidR="006269CF" w:rsidRPr="00254DB8" w:rsidRDefault="006269CF" w:rsidP="40CF12E1">
            <w:pPr>
              <w:jc w:val="right"/>
              <w:rPr>
                <w:rFonts w:ascii="Arial" w:hAnsi="Arial" w:cs="Arial"/>
                <w:color w:val="000000"/>
                <w:sz w:val="20"/>
                <w:szCs w:val="20"/>
              </w:rPr>
            </w:pPr>
          </w:p>
        </w:tc>
      </w:tr>
      <w:tr w:rsidR="006269CF" w:rsidRPr="00254DB8" w:rsidTr="0037196D">
        <w:trPr>
          <w:trHeight w:val="284"/>
        </w:trPr>
        <w:tc>
          <w:tcPr>
            <w:tcW w:w="6280" w:type="dxa"/>
            <w:tcBorders>
              <w:left w:val="nil"/>
              <w:right w:val="single" w:sz="4" w:space="0" w:color="auto"/>
            </w:tcBorders>
            <w:shd w:val="clear" w:color="auto" w:fill="FFFFFF"/>
            <w:tcMar>
              <w:left w:w="425" w:type="dxa"/>
            </w:tcMar>
          </w:tcPr>
          <w:p w:rsidR="006269CF" w:rsidRPr="00254DB8" w:rsidRDefault="006269CF" w:rsidP="40CF12E1">
            <w:pPr>
              <w:rPr>
                <w:rFonts w:ascii="Arial" w:hAnsi="Arial" w:cs="Arial"/>
                <w:b/>
                <w:bCs/>
                <w:color w:val="000000"/>
                <w:sz w:val="20"/>
                <w:szCs w:val="20"/>
              </w:rPr>
            </w:pPr>
            <w:r w:rsidRPr="00254DB8">
              <w:rPr>
                <w:rFonts w:ascii="Arial" w:hAnsi="Arial" w:cs="Arial"/>
                <w:b/>
                <w:bCs/>
                <w:color w:val="000000"/>
                <w:sz w:val="20"/>
                <w:szCs w:val="20"/>
              </w:rPr>
              <w:t>Ministério do Desenvolvimento e Assistência Social, Família e Combate à Fome</w:t>
            </w:r>
          </w:p>
        </w:tc>
        <w:tc>
          <w:tcPr>
            <w:tcW w:w="1716" w:type="dxa"/>
            <w:tcBorders>
              <w:left w:val="nil"/>
              <w:right w:val="single" w:sz="4" w:space="0" w:color="auto"/>
            </w:tcBorders>
            <w:shd w:val="clear" w:color="auto" w:fill="FFFFFF"/>
          </w:tcPr>
          <w:p w:rsidR="006269CF" w:rsidRPr="00254DB8" w:rsidRDefault="006269CF" w:rsidP="40CF12E1">
            <w:pPr>
              <w:jc w:val="right"/>
              <w:rPr>
                <w:rFonts w:ascii="Arial" w:hAnsi="Arial" w:cs="Arial"/>
                <w:b/>
                <w:bCs/>
                <w:color w:val="000000"/>
                <w:sz w:val="20"/>
                <w:szCs w:val="20"/>
              </w:rPr>
            </w:pPr>
          </w:p>
          <w:p w:rsidR="006269CF" w:rsidRPr="00254DB8" w:rsidRDefault="006269CF" w:rsidP="40CF12E1">
            <w:pPr>
              <w:jc w:val="right"/>
              <w:rPr>
                <w:rFonts w:ascii="Arial" w:hAnsi="Arial" w:cs="Arial"/>
                <w:b/>
                <w:bCs/>
                <w:color w:val="000000"/>
                <w:sz w:val="20"/>
                <w:szCs w:val="20"/>
              </w:rPr>
            </w:pPr>
            <w:r w:rsidRPr="00254DB8">
              <w:rPr>
                <w:rFonts w:ascii="Arial" w:hAnsi="Arial" w:cs="Arial"/>
                <w:b/>
                <w:bCs/>
                <w:color w:val="000000"/>
                <w:sz w:val="20"/>
                <w:szCs w:val="20"/>
              </w:rPr>
              <w:t>37.000.000</w:t>
            </w:r>
          </w:p>
        </w:tc>
        <w:tc>
          <w:tcPr>
            <w:tcW w:w="1549" w:type="dxa"/>
            <w:tcBorders>
              <w:left w:val="nil"/>
              <w:right w:val="nil"/>
            </w:tcBorders>
            <w:shd w:val="clear" w:color="auto" w:fill="FFFFFF"/>
          </w:tcPr>
          <w:p w:rsidR="006269CF" w:rsidRPr="00254DB8" w:rsidRDefault="006269CF" w:rsidP="40CF12E1">
            <w:pPr>
              <w:jc w:val="right"/>
              <w:rPr>
                <w:rFonts w:ascii="Arial" w:hAnsi="Arial" w:cs="Arial"/>
                <w:b/>
                <w:bCs/>
                <w:color w:val="000000"/>
                <w:sz w:val="20"/>
                <w:szCs w:val="20"/>
              </w:rPr>
            </w:pPr>
          </w:p>
          <w:p w:rsidR="006269CF" w:rsidRPr="00254DB8" w:rsidRDefault="006269CF" w:rsidP="40CF12E1">
            <w:pPr>
              <w:jc w:val="right"/>
              <w:rPr>
                <w:rFonts w:ascii="Arial" w:hAnsi="Arial" w:cs="Arial"/>
                <w:b/>
                <w:bCs/>
                <w:color w:val="000000"/>
                <w:sz w:val="20"/>
                <w:szCs w:val="20"/>
              </w:rPr>
            </w:pPr>
            <w:r w:rsidRPr="00254DB8">
              <w:rPr>
                <w:rFonts w:ascii="Arial" w:hAnsi="Arial" w:cs="Arial"/>
                <w:b/>
                <w:bCs/>
                <w:color w:val="000000"/>
                <w:sz w:val="20"/>
                <w:szCs w:val="20"/>
              </w:rPr>
              <w:t>0</w:t>
            </w:r>
          </w:p>
        </w:tc>
      </w:tr>
      <w:tr w:rsidR="006269CF" w:rsidRPr="00254DB8" w:rsidTr="0037196D">
        <w:trPr>
          <w:trHeight w:val="284"/>
        </w:trPr>
        <w:tc>
          <w:tcPr>
            <w:tcW w:w="6280" w:type="dxa"/>
            <w:tcBorders>
              <w:left w:val="nil"/>
              <w:right w:val="single" w:sz="4" w:space="0" w:color="auto"/>
            </w:tcBorders>
            <w:shd w:val="clear" w:color="auto" w:fill="FFFFFF"/>
            <w:tcMar>
              <w:left w:w="425" w:type="dxa"/>
            </w:tcMar>
          </w:tcPr>
          <w:p w:rsidR="006269CF" w:rsidRPr="00254DB8" w:rsidRDefault="006269CF" w:rsidP="40CF12E1">
            <w:pPr>
              <w:rPr>
                <w:rFonts w:ascii="Arial" w:hAnsi="Arial" w:cs="Arial"/>
                <w:color w:val="000000"/>
                <w:sz w:val="20"/>
                <w:szCs w:val="20"/>
              </w:rPr>
            </w:pPr>
            <w:r w:rsidRPr="00254DB8">
              <w:rPr>
                <w:rFonts w:ascii="Arial" w:hAnsi="Arial" w:cs="Arial"/>
                <w:color w:val="000000"/>
                <w:sz w:val="20"/>
                <w:szCs w:val="20"/>
              </w:rPr>
              <w:t>- Administração Direta</w:t>
            </w:r>
          </w:p>
        </w:tc>
        <w:tc>
          <w:tcPr>
            <w:tcW w:w="1716" w:type="dxa"/>
            <w:tcBorders>
              <w:left w:val="nil"/>
              <w:right w:val="single" w:sz="4" w:space="0" w:color="auto"/>
            </w:tcBorders>
            <w:shd w:val="clear" w:color="auto" w:fill="FFFFFF"/>
          </w:tcPr>
          <w:p w:rsidR="006269CF" w:rsidRPr="00254DB8" w:rsidRDefault="006269CF" w:rsidP="00703604">
            <w:pPr>
              <w:jc w:val="right"/>
              <w:rPr>
                <w:rFonts w:ascii="Arial" w:hAnsi="Arial" w:cs="Arial"/>
                <w:bCs/>
                <w:color w:val="000000"/>
                <w:sz w:val="20"/>
                <w:szCs w:val="20"/>
              </w:rPr>
            </w:pPr>
            <w:r w:rsidRPr="00254DB8">
              <w:rPr>
                <w:rFonts w:ascii="Arial" w:hAnsi="Arial" w:cs="Arial"/>
                <w:bCs/>
                <w:color w:val="000000"/>
                <w:sz w:val="20"/>
                <w:szCs w:val="20"/>
              </w:rPr>
              <w:t>37.000.000</w:t>
            </w:r>
          </w:p>
        </w:tc>
        <w:tc>
          <w:tcPr>
            <w:tcW w:w="1549" w:type="dxa"/>
            <w:tcBorders>
              <w:left w:val="nil"/>
              <w:right w:val="nil"/>
            </w:tcBorders>
            <w:shd w:val="clear" w:color="auto" w:fill="FFFFFF"/>
          </w:tcPr>
          <w:p w:rsidR="006269CF" w:rsidRPr="00254DB8" w:rsidRDefault="006269CF" w:rsidP="00703604">
            <w:pPr>
              <w:jc w:val="right"/>
              <w:rPr>
                <w:rFonts w:ascii="Arial" w:hAnsi="Arial" w:cs="Arial"/>
                <w:bCs/>
                <w:color w:val="000000"/>
                <w:sz w:val="20"/>
                <w:szCs w:val="20"/>
              </w:rPr>
            </w:pPr>
            <w:r w:rsidRPr="00254DB8">
              <w:rPr>
                <w:rFonts w:ascii="Arial" w:hAnsi="Arial" w:cs="Arial"/>
                <w:bCs/>
                <w:color w:val="000000"/>
                <w:sz w:val="20"/>
                <w:szCs w:val="20"/>
              </w:rPr>
              <w:t>0</w:t>
            </w:r>
          </w:p>
        </w:tc>
      </w:tr>
      <w:tr w:rsidR="006269CF" w:rsidRPr="00254DB8" w:rsidTr="0037196D">
        <w:trPr>
          <w:trHeight w:val="284"/>
        </w:trPr>
        <w:tc>
          <w:tcPr>
            <w:tcW w:w="6280" w:type="dxa"/>
            <w:tcBorders>
              <w:left w:val="nil"/>
              <w:right w:val="single" w:sz="4" w:space="0" w:color="auto"/>
            </w:tcBorders>
            <w:shd w:val="clear" w:color="auto" w:fill="FFFFFF"/>
            <w:tcMar>
              <w:left w:w="425" w:type="dxa"/>
            </w:tcMar>
          </w:tcPr>
          <w:p w:rsidR="006269CF" w:rsidRPr="00254DB8" w:rsidRDefault="006269CF" w:rsidP="70B81D85">
            <w:pPr>
              <w:rPr>
                <w:rFonts w:ascii="Arial" w:hAnsi="Arial" w:cs="Arial"/>
                <w:sz w:val="20"/>
                <w:szCs w:val="20"/>
                <w:lang w:eastAsia="en-US"/>
              </w:rPr>
            </w:pPr>
          </w:p>
        </w:tc>
        <w:tc>
          <w:tcPr>
            <w:tcW w:w="1716" w:type="dxa"/>
            <w:tcBorders>
              <w:left w:val="nil"/>
              <w:right w:val="single" w:sz="4" w:space="0" w:color="auto"/>
            </w:tcBorders>
            <w:shd w:val="clear" w:color="auto" w:fill="FFFFFF"/>
          </w:tcPr>
          <w:p w:rsidR="006269CF" w:rsidRPr="00254DB8" w:rsidRDefault="006269CF" w:rsidP="70B81D85">
            <w:pPr>
              <w:jc w:val="right"/>
              <w:rPr>
                <w:rFonts w:ascii="Arial" w:hAnsi="Arial" w:cs="Arial"/>
                <w:sz w:val="20"/>
                <w:szCs w:val="20"/>
                <w:lang w:eastAsia="en-US"/>
              </w:rPr>
            </w:pPr>
          </w:p>
        </w:tc>
        <w:tc>
          <w:tcPr>
            <w:tcW w:w="1549" w:type="dxa"/>
            <w:tcBorders>
              <w:left w:val="nil"/>
              <w:right w:val="nil"/>
            </w:tcBorders>
            <w:shd w:val="clear" w:color="auto" w:fill="FFFFFF"/>
          </w:tcPr>
          <w:p w:rsidR="006269CF" w:rsidRPr="00254DB8" w:rsidRDefault="006269CF" w:rsidP="70B81D85">
            <w:pPr>
              <w:jc w:val="right"/>
              <w:rPr>
                <w:rFonts w:ascii="Arial" w:hAnsi="Arial" w:cs="Arial"/>
                <w:sz w:val="20"/>
                <w:szCs w:val="20"/>
                <w:lang w:eastAsia="en-US"/>
              </w:rPr>
            </w:pPr>
          </w:p>
        </w:tc>
      </w:tr>
      <w:tr w:rsidR="006269CF" w:rsidRPr="00254DB8" w:rsidTr="0037196D">
        <w:trPr>
          <w:trHeight w:val="284"/>
        </w:trPr>
        <w:tc>
          <w:tcPr>
            <w:tcW w:w="6280" w:type="dxa"/>
            <w:tcBorders>
              <w:top w:val="single" w:sz="4" w:space="0" w:color="auto"/>
              <w:left w:val="nil"/>
              <w:bottom w:val="single" w:sz="4" w:space="0" w:color="auto"/>
              <w:right w:val="single" w:sz="4" w:space="0" w:color="auto"/>
            </w:tcBorders>
            <w:shd w:val="clear" w:color="auto" w:fill="FFFFFF"/>
            <w:tcMar>
              <w:left w:w="425" w:type="dxa"/>
            </w:tcMar>
            <w:vAlign w:val="center"/>
          </w:tcPr>
          <w:p w:rsidR="006269CF" w:rsidRPr="00254DB8" w:rsidRDefault="006269CF" w:rsidP="008B1308">
            <w:pPr>
              <w:rPr>
                <w:rFonts w:ascii="Arial" w:hAnsi="Arial" w:cs="Arial"/>
                <w:b/>
                <w:bCs/>
                <w:color w:val="000000"/>
                <w:sz w:val="20"/>
                <w:szCs w:val="20"/>
              </w:rPr>
            </w:pPr>
            <w:r w:rsidRPr="00254DB8">
              <w:rPr>
                <w:rFonts w:ascii="Arial" w:hAnsi="Arial" w:cs="Arial"/>
                <w:b/>
                <w:color w:val="000000"/>
                <w:sz w:val="20"/>
                <w:szCs w:val="20"/>
              </w:rPr>
              <w:t>Total</w:t>
            </w:r>
          </w:p>
        </w:tc>
        <w:tc>
          <w:tcPr>
            <w:tcW w:w="1716" w:type="dxa"/>
            <w:tcBorders>
              <w:top w:val="single" w:sz="4" w:space="0" w:color="auto"/>
              <w:left w:val="nil"/>
              <w:bottom w:val="single" w:sz="4" w:space="0" w:color="auto"/>
              <w:right w:val="single" w:sz="4" w:space="0" w:color="auto"/>
            </w:tcBorders>
            <w:shd w:val="clear" w:color="auto" w:fill="FFFFFF"/>
            <w:vAlign w:val="center"/>
          </w:tcPr>
          <w:p w:rsidR="006269CF" w:rsidRPr="00254DB8" w:rsidRDefault="006269CF" w:rsidP="00401942">
            <w:pPr>
              <w:jc w:val="right"/>
              <w:rPr>
                <w:rFonts w:ascii="Arial" w:hAnsi="Arial" w:cs="Arial"/>
                <w:b/>
                <w:bCs/>
                <w:color w:val="000000"/>
                <w:sz w:val="20"/>
                <w:szCs w:val="20"/>
              </w:rPr>
            </w:pPr>
            <w:r w:rsidRPr="00254DB8">
              <w:rPr>
                <w:rFonts w:ascii="Arial" w:hAnsi="Arial" w:cs="Arial"/>
                <w:b/>
                <w:bCs/>
                <w:color w:val="000000"/>
                <w:sz w:val="20"/>
                <w:szCs w:val="20"/>
                <w:shd w:val="clear" w:color="auto" w:fill="F5F5F5"/>
              </w:rPr>
              <w:t>37.000.000</w:t>
            </w:r>
          </w:p>
        </w:tc>
        <w:tc>
          <w:tcPr>
            <w:tcW w:w="1549" w:type="dxa"/>
            <w:tcBorders>
              <w:top w:val="single" w:sz="4" w:space="0" w:color="auto"/>
              <w:left w:val="nil"/>
              <w:bottom w:val="single" w:sz="4" w:space="0" w:color="auto"/>
              <w:right w:val="nil"/>
            </w:tcBorders>
            <w:shd w:val="clear" w:color="auto" w:fill="FFFFFF"/>
            <w:vAlign w:val="center"/>
          </w:tcPr>
          <w:p w:rsidR="006269CF" w:rsidRPr="00254DB8" w:rsidRDefault="006269CF" w:rsidP="70B81D85">
            <w:pPr>
              <w:jc w:val="right"/>
              <w:rPr>
                <w:rFonts w:ascii="Arial" w:hAnsi="Arial" w:cs="Arial"/>
                <w:b/>
                <w:bCs/>
                <w:color w:val="000000"/>
                <w:sz w:val="20"/>
                <w:szCs w:val="20"/>
              </w:rPr>
            </w:pPr>
            <w:r w:rsidRPr="00254DB8">
              <w:rPr>
                <w:rFonts w:ascii="Arial" w:hAnsi="Arial" w:cs="Arial"/>
                <w:b/>
                <w:bCs/>
                <w:color w:val="000000"/>
                <w:sz w:val="20"/>
                <w:szCs w:val="20"/>
                <w:shd w:val="clear" w:color="auto" w:fill="F5F5F5"/>
              </w:rPr>
              <w:t>37.000.000</w:t>
            </w:r>
          </w:p>
        </w:tc>
      </w:tr>
    </w:tbl>
    <w:p w:rsidR="006269CF" w:rsidRPr="00254DB8" w:rsidRDefault="006269CF" w:rsidP="00C12C64">
      <w:pPr>
        <w:tabs>
          <w:tab w:val="left" w:pos="426"/>
        </w:tabs>
        <w:rPr>
          <w:rFonts w:ascii="Arial" w:hAnsi="Arial" w:cs="Arial"/>
          <w:sz w:val="20"/>
          <w:szCs w:val="20"/>
        </w:rPr>
      </w:pPr>
    </w:p>
    <w:p w:rsidR="006269CF" w:rsidRPr="00254DB8" w:rsidRDefault="006269CF">
      <w:pPr>
        <w:pStyle w:val="Standard"/>
        <w:ind w:left="567" w:right="284"/>
        <w:rPr>
          <w:rFonts w:ascii="Arial" w:hAnsi="Arial" w:cs="Arial"/>
          <w:b/>
          <w:i/>
          <w:sz w:val="20"/>
          <w:szCs w:val="20"/>
        </w:rPr>
        <w:sectPr w:rsidR="006269CF" w:rsidRPr="00254DB8" w:rsidSect="00E84376">
          <w:pgSz w:w="11906" w:h="16838"/>
          <w:pgMar w:top="1134" w:right="1134" w:bottom="1134" w:left="1134" w:header="720" w:footer="720" w:gutter="0"/>
          <w:cols w:space="72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1040"/>
        <w:gridCol w:w="560"/>
        <w:gridCol w:w="800"/>
        <w:gridCol w:w="3480"/>
        <w:gridCol w:w="440"/>
        <w:gridCol w:w="1600"/>
        <w:gridCol w:w="1120"/>
        <w:gridCol w:w="480"/>
        <w:gridCol w:w="780"/>
        <w:gridCol w:w="820"/>
        <w:gridCol w:w="1600"/>
        <w:gridCol w:w="480"/>
        <w:gridCol w:w="1120"/>
        <w:gridCol w:w="920"/>
        <w:gridCol w:w="760"/>
        <w:gridCol w:w="40"/>
        <w:gridCol w:w="40"/>
      </w:tblGrid>
      <w:tr w:rsidR="006269CF" w:rsidRPr="00254DB8">
        <w:tc>
          <w:tcPr>
            <w:tcW w:w="1" w:type="dxa"/>
          </w:tcPr>
          <w:p w:rsidR="006269CF" w:rsidRPr="00254DB8" w:rsidRDefault="006269CF">
            <w:pPr>
              <w:pStyle w:val="EMPTYCELLSTYLE"/>
              <w:rPr>
                <w:rFonts w:ascii="Arial" w:hAnsi="Arial" w:cs="Arial"/>
                <w:sz w:val="20"/>
              </w:rPr>
            </w:pPr>
            <w:bookmarkStart w:id="2" w:name="JR_PAGE_ANCHOR_0_1"/>
            <w:bookmarkEnd w:id="2"/>
          </w:p>
        </w:tc>
        <w:tc>
          <w:tcPr>
            <w:tcW w:w="20" w:type="dxa"/>
          </w:tcPr>
          <w:p w:rsidR="006269CF" w:rsidRPr="00254DB8" w:rsidRDefault="006269CF">
            <w:pPr>
              <w:pStyle w:val="EMPTYCELLSTYLE"/>
              <w:rPr>
                <w:rFonts w:ascii="Arial" w:hAnsi="Arial" w:cs="Arial"/>
                <w:sz w:val="20"/>
              </w:rPr>
            </w:pPr>
          </w:p>
        </w:tc>
        <w:tc>
          <w:tcPr>
            <w:tcW w:w="1040" w:type="dxa"/>
          </w:tcPr>
          <w:p w:rsidR="006269CF" w:rsidRPr="00254DB8" w:rsidRDefault="006269CF">
            <w:pPr>
              <w:pStyle w:val="EMPTYCELLSTYLE"/>
              <w:rPr>
                <w:rFonts w:ascii="Arial" w:hAnsi="Arial" w:cs="Arial"/>
                <w:sz w:val="20"/>
              </w:rPr>
            </w:pPr>
          </w:p>
        </w:tc>
        <w:tc>
          <w:tcPr>
            <w:tcW w:w="560" w:type="dxa"/>
          </w:tcPr>
          <w:p w:rsidR="006269CF" w:rsidRPr="00254DB8" w:rsidRDefault="006269CF">
            <w:pPr>
              <w:pStyle w:val="EMPTYCELLSTYLE"/>
              <w:rPr>
                <w:rFonts w:ascii="Arial" w:hAnsi="Arial" w:cs="Arial"/>
                <w:sz w:val="20"/>
              </w:rPr>
            </w:pPr>
          </w:p>
        </w:tc>
        <w:tc>
          <w:tcPr>
            <w:tcW w:w="800" w:type="dxa"/>
          </w:tcPr>
          <w:p w:rsidR="006269CF" w:rsidRPr="00254DB8" w:rsidRDefault="006269CF">
            <w:pPr>
              <w:pStyle w:val="EMPTYCELLSTYLE"/>
              <w:rPr>
                <w:rFonts w:ascii="Arial" w:hAnsi="Arial" w:cs="Arial"/>
                <w:sz w:val="20"/>
              </w:rPr>
            </w:pPr>
          </w:p>
        </w:tc>
        <w:tc>
          <w:tcPr>
            <w:tcW w:w="3480" w:type="dxa"/>
          </w:tcPr>
          <w:p w:rsidR="006269CF" w:rsidRPr="00254DB8" w:rsidRDefault="006269CF">
            <w:pPr>
              <w:pStyle w:val="EMPTYCELLSTYLE"/>
              <w:rPr>
                <w:rFonts w:ascii="Arial" w:hAnsi="Arial" w:cs="Arial"/>
                <w:sz w:val="20"/>
              </w:rPr>
            </w:pPr>
          </w:p>
        </w:tc>
        <w:tc>
          <w:tcPr>
            <w:tcW w:w="440" w:type="dxa"/>
          </w:tcPr>
          <w:p w:rsidR="006269CF" w:rsidRPr="00254DB8" w:rsidRDefault="006269CF">
            <w:pPr>
              <w:pStyle w:val="EMPTYCELLSTYLE"/>
              <w:rPr>
                <w:rFonts w:ascii="Arial" w:hAnsi="Arial" w:cs="Arial"/>
                <w:sz w:val="20"/>
              </w:rPr>
            </w:pPr>
          </w:p>
        </w:tc>
        <w:tc>
          <w:tcPr>
            <w:tcW w:w="1600" w:type="dxa"/>
          </w:tcPr>
          <w:p w:rsidR="006269CF" w:rsidRPr="00254DB8" w:rsidRDefault="006269CF">
            <w:pPr>
              <w:pStyle w:val="EMPTYCELLSTYLE"/>
              <w:rPr>
                <w:rFonts w:ascii="Arial" w:hAnsi="Arial" w:cs="Arial"/>
                <w:sz w:val="20"/>
              </w:rPr>
            </w:pPr>
          </w:p>
        </w:tc>
        <w:tc>
          <w:tcPr>
            <w:tcW w:w="1120" w:type="dxa"/>
          </w:tcPr>
          <w:p w:rsidR="006269CF" w:rsidRPr="00254DB8" w:rsidRDefault="006269CF">
            <w:pPr>
              <w:pStyle w:val="EMPTYCELLSTYLE"/>
              <w:rPr>
                <w:rFonts w:ascii="Arial" w:hAnsi="Arial" w:cs="Arial"/>
                <w:sz w:val="20"/>
              </w:rPr>
            </w:pPr>
          </w:p>
        </w:tc>
        <w:tc>
          <w:tcPr>
            <w:tcW w:w="480" w:type="dxa"/>
          </w:tcPr>
          <w:p w:rsidR="006269CF" w:rsidRPr="00254DB8" w:rsidRDefault="006269CF">
            <w:pPr>
              <w:pStyle w:val="EMPTYCELLSTYLE"/>
              <w:rPr>
                <w:rFonts w:ascii="Arial" w:hAnsi="Arial" w:cs="Arial"/>
                <w:sz w:val="20"/>
              </w:rPr>
            </w:pPr>
          </w:p>
        </w:tc>
        <w:tc>
          <w:tcPr>
            <w:tcW w:w="780" w:type="dxa"/>
          </w:tcPr>
          <w:p w:rsidR="006269CF" w:rsidRPr="00254DB8" w:rsidRDefault="006269CF">
            <w:pPr>
              <w:pStyle w:val="EMPTYCELLSTYLE"/>
              <w:rPr>
                <w:rFonts w:ascii="Arial" w:hAnsi="Arial" w:cs="Arial"/>
                <w:sz w:val="20"/>
              </w:rPr>
            </w:pPr>
          </w:p>
        </w:tc>
        <w:tc>
          <w:tcPr>
            <w:tcW w:w="820" w:type="dxa"/>
          </w:tcPr>
          <w:p w:rsidR="006269CF" w:rsidRPr="00254DB8" w:rsidRDefault="006269CF">
            <w:pPr>
              <w:pStyle w:val="EMPTYCELLSTYLE"/>
              <w:rPr>
                <w:rFonts w:ascii="Arial" w:hAnsi="Arial" w:cs="Arial"/>
                <w:sz w:val="20"/>
              </w:rPr>
            </w:pPr>
          </w:p>
        </w:tc>
        <w:tc>
          <w:tcPr>
            <w:tcW w:w="1600" w:type="dxa"/>
          </w:tcPr>
          <w:p w:rsidR="006269CF" w:rsidRPr="00254DB8" w:rsidRDefault="006269CF">
            <w:pPr>
              <w:pStyle w:val="EMPTYCELLSTYLE"/>
              <w:rPr>
                <w:rFonts w:ascii="Arial" w:hAnsi="Arial" w:cs="Arial"/>
                <w:sz w:val="20"/>
              </w:rPr>
            </w:pPr>
          </w:p>
        </w:tc>
        <w:tc>
          <w:tcPr>
            <w:tcW w:w="480" w:type="dxa"/>
          </w:tcPr>
          <w:p w:rsidR="006269CF" w:rsidRPr="00254DB8" w:rsidRDefault="006269CF">
            <w:pPr>
              <w:pStyle w:val="EMPTYCELLSTYLE"/>
              <w:rPr>
                <w:rFonts w:ascii="Arial" w:hAnsi="Arial" w:cs="Arial"/>
                <w:sz w:val="20"/>
              </w:rPr>
            </w:pPr>
          </w:p>
        </w:tc>
        <w:tc>
          <w:tcPr>
            <w:tcW w:w="1120" w:type="dxa"/>
          </w:tcPr>
          <w:p w:rsidR="006269CF" w:rsidRPr="00254DB8" w:rsidRDefault="006269CF">
            <w:pPr>
              <w:pStyle w:val="EMPTYCELLSTYLE"/>
              <w:rPr>
                <w:rFonts w:ascii="Arial" w:hAnsi="Arial" w:cs="Arial"/>
                <w:sz w:val="20"/>
              </w:rPr>
            </w:pPr>
          </w:p>
        </w:tc>
        <w:tc>
          <w:tcPr>
            <w:tcW w:w="920" w:type="dxa"/>
          </w:tcPr>
          <w:p w:rsidR="006269CF" w:rsidRPr="00254DB8" w:rsidRDefault="006269CF">
            <w:pPr>
              <w:pStyle w:val="EMPTYCELLSTYLE"/>
              <w:rPr>
                <w:rFonts w:ascii="Arial" w:hAnsi="Arial" w:cs="Arial"/>
                <w:sz w:val="20"/>
              </w:rPr>
            </w:pPr>
          </w:p>
        </w:tc>
        <w:tc>
          <w:tcPr>
            <w:tcW w:w="760" w:type="dxa"/>
          </w:tcPr>
          <w:p w:rsidR="006269CF" w:rsidRPr="00254DB8" w:rsidRDefault="006269CF">
            <w:pPr>
              <w:pStyle w:val="EMPTYCELLSTYLE"/>
              <w:rPr>
                <w:rFonts w:ascii="Arial" w:hAnsi="Arial" w:cs="Arial"/>
                <w:sz w:val="20"/>
              </w:rPr>
            </w:pPr>
          </w:p>
        </w:tc>
        <w:tc>
          <w:tcPr>
            <w:tcW w:w="20" w:type="dxa"/>
          </w:tcPr>
          <w:p w:rsidR="006269CF" w:rsidRPr="00254DB8" w:rsidRDefault="006269CF">
            <w:pPr>
              <w:pStyle w:val="EMPTYCELLSTYLE"/>
              <w:rPr>
                <w:rFonts w:ascii="Arial" w:hAnsi="Arial" w:cs="Arial"/>
                <w:sz w:val="20"/>
              </w:rPr>
            </w:pPr>
          </w:p>
        </w:tc>
        <w:tc>
          <w:tcPr>
            <w:tcW w:w="1" w:type="dxa"/>
          </w:tcPr>
          <w:p w:rsidR="006269CF" w:rsidRPr="00254DB8" w:rsidRDefault="006269CF">
            <w:pPr>
              <w:pStyle w:val="EMPTYCELLSTYLE"/>
              <w:rPr>
                <w:rFonts w:ascii="Arial" w:hAnsi="Arial" w:cs="Arial"/>
                <w:sz w:val="20"/>
              </w:rPr>
            </w:pPr>
          </w:p>
        </w:tc>
      </w:tr>
      <w:tr w:rsidR="006269CF" w:rsidRPr="00254DB8">
        <w:trPr>
          <w:trHeight w:hRule="exact" w:val="300"/>
        </w:trPr>
        <w:tc>
          <w:tcPr>
            <w:tcW w:w="1" w:type="dxa"/>
          </w:tcPr>
          <w:p w:rsidR="006269CF" w:rsidRPr="00254DB8" w:rsidRDefault="006269CF">
            <w:pPr>
              <w:pStyle w:val="EMPTYCELLSTYLE"/>
              <w:rPr>
                <w:rFonts w:ascii="Arial" w:hAnsi="Arial" w:cs="Arial"/>
                <w:sz w:val="20"/>
              </w:rPr>
            </w:pPr>
          </w:p>
        </w:tc>
        <w:tc>
          <w:tcPr>
            <w:tcW w:w="1060" w:type="dxa"/>
            <w:gridSpan w:val="2"/>
            <w:vMerge w:val="restart"/>
            <w:tcMar>
              <w:top w:w="0" w:type="dxa"/>
              <w:left w:w="0" w:type="dxa"/>
              <w:bottom w:w="0" w:type="dxa"/>
              <w:right w:w="0" w:type="dxa"/>
            </w:tcMar>
          </w:tcPr>
          <w:p w:rsidR="006269CF" w:rsidRPr="00254DB8" w:rsidRDefault="00254DB8">
            <w:pPr>
              <w:rPr>
                <w:rFonts w:ascii="Arial" w:hAnsi="Arial" w:cs="Arial"/>
                <w:sz w:val="20"/>
                <w:szCs w:val="20"/>
              </w:rPr>
            </w:pPr>
            <w:r w:rsidRPr="00254DB8">
              <w:rPr>
                <w:rFonts w:ascii="Arial" w:hAnsi="Arial"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o:spid="_x0000_s1026" type="#_x0000_t75" style="position:absolute;margin-left:0;margin-top:0;width:53pt;height:53pt;z-index:251659264;visibility:visible;mso-wrap-distance-left:0;mso-wrap-distance-right:0;mso-position-horizontal-relative:text;mso-position-vertical-relative:text">
                  <v:imagedata r:id="rId6" o:title=""/>
                </v:shape>
              </w:pict>
            </w:r>
          </w:p>
        </w:tc>
        <w:tc>
          <w:tcPr>
            <w:tcW w:w="8000" w:type="dxa"/>
            <w:gridSpan w:val="6"/>
            <w:tcMar>
              <w:top w:w="0" w:type="dxa"/>
              <w:left w:w="200" w:type="dxa"/>
              <w:bottom w:w="0" w:type="dxa"/>
              <w:right w:w="0" w:type="dxa"/>
            </w:tcMar>
            <w:vAlign w:val="center"/>
          </w:tcPr>
          <w:p w:rsidR="006269CF" w:rsidRPr="00254DB8" w:rsidRDefault="006269CF">
            <w:pPr>
              <w:rPr>
                <w:rFonts w:ascii="Arial" w:hAnsi="Arial" w:cs="Arial"/>
                <w:sz w:val="20"/>
                <w:szCs w:val="20"/>
              </w:rPr>
            </w:pPr>
            <w:r w:rsidRPr="00254DB8">
              <w:rPr>
                <w:rFonts w:ascii="Arial" w:eastAsia="Arial" w:hAnsi="Arial" w:cs="Arial"/>
                <w:b/>
                <w:color w:val="000000"/>
                <w:sz w:val="20"/>
                <w:szCs w:val="20"/>
              </w:rPr>
              <w:t>Ministério do Planejamento e Orçamento</w:t>
            </w:r>
          </w:p>
        </w:tc>
        <w:tc>
          <w:tcPr>
            <w:tcW w:w="480" w:type="dxa"/>
          </w:tcPr>
          <w:p w:rsidR="006269CF" w:rsidRPr="00254DB8" w:rsidRDefault="006269CF">
            <w:pPr>
              <w:pStyle w:val="EMPTYCELLSTYLE"/>
              <w:rPr>
                <w:rFonts w:ascii="Arial" w:hAnsi="Arial" w:cs="Arial"/>
                <w:sz w:val="20"/>
              </w:rPr>
            </w:pPr>
          </w:p>
        </w:tc>
        <w:tc>
          <w:tcPr>
            <w:tcW w:w="780" w:type="dxa"/>
          </w:tcPr>
          <w:p w:rsidR="006269CF" w:rsidRPr="00254DB8" w:rsidRDefault="006269CF">
            <w:pPr>
              <w:pStyle w:val="EMPTYCELLSTYLE"/>
              <w:rPr>
                <w:rFonts w:ascii="Arial" w:hAnsi="Arial" w:cs="Arial"/>
                <w:sz w:val="20"/>
              </w:rPr>
            </w:pPr>
          </w:p>
        </w:tc>
        <w:tc>
          <w:tcPr>
            <w:tcW w:w="820" w:type="dxa"/>
          </w:tcPr>
          <w:p w:rsidR="006269CF" w:rsidRPr="00254DB8" w:rsidRDefault="006269CF">
            <w:pPr>
              <w:pStyle w:val="EMPTYCELLSTYLE"/>
              <w:rPr>
                <w:rFonts w:ascii="Arial" w:hAnsi="Arial" w:cs="Arial"/>
                <w:sz w:val="20"/>
              </w:rPr>
            </w:pPr>
          </w:p>
        </w:tc>
        <w:tc>
          <w:tcPr>
            <w:tcW w:w="1600" w:type="dxa"/>
          </w:tcPr>
          <w:p w:rsidR="006269CF" w:rsidRPr="00254DB8" w:rsidRDefault="006269CF">
            <w:pPr>
              <w:pStyle w:val="EMPTYCELLSTYLE"/>
              <w:rPr>
                <w:rFonts w:ascii="Arial" w:hAnsi="Arial" w:cs="Arial"/>
                <w:sz w:val="20"/>
              </w:rPr>
            </w:pPr>
          </w:p>
        </w:tc>
        <w:tc>
          <w:tcPr>
            <w:tcW w:w="480" w:type="dxa"/>
          </w:tcPr>
          <w:p w:rsidR="006269CF" w:rsidRPr="00254DB8" w:rsidRDefault="006269CF">
            <w:pPr>
              <w:pStyle w:val="EMPTYCELLSTYLE"/>
              <w:rPr>
                <w:rFonts w:ascii="Arial" w:hAnsi="Arial" w:cs="Arial"/>
                <w:sz w:val="20"/>
              </w:rPr>
            </w:pPr>
          </w:p>
        </w:tc>
        <w:tc>
          <w:tcPr>
            <w:tcW w:w="1120" w:type="dxa"/>
          </w:tcPr>
          <w:p w:rsidR="006269CF" w:rsidRPr="00254DB8" w:rsidRDefault="006269CF">
            <w:pPr>
              <w:pStyle w:val="EMPTYCELLSTYLE"/>
              <w:rPr>
                <w:rFonts w:ascii="Arial" w:hAnsi="Arial" w:cs="Arial"/>
                <w:sz w:val="20"/>
              </w:rPr>
            </w:pPr>
          </w:p>
        </w:tc>
        <w:tc>
          <w:tcPr>
            <w:tcW w:w="920" w:type="dxa"/>
          </w:tcPr>
          <w:p w:rsidR="006269CF" w:rsidRPr="00254DB8" w:rsidRDefault="006269CF">
            <w:pPr>
              <w:pStyle w:val="EMPTYCELLSTYLE"/>
              <w:rPr>
                <w:rFonts w:ascii="Arial" w:hAnsi="Arial" w:cs="Arial"/>
                <w:sz w:val="20"/>
              </w:rPr>
            </w:pPr>
          </w:p>
        </w:tc>
        <w:tc>
          <w:tcPr>
            <w:tcW w:w="760" w:type="dxa"/>
          </w:tcPr>
          <w:p w:rsidR="006269CF" w:rsidRPr="00254DB8" w:rsidRDefault="006269CF">
            <w:pPr>
              <w:pStyle w:val="EMPTYCELLSTYLE"/>
              <w:rPr>
                <w:rFonts w:ascii="Arial" w:hAnsi="Arial" w:cs="Arial"/>
                <w:sz w:val="20"/>
              </w:rPr>
            </w:pPr>
          </w:p>
        </w:tc>
        <w:tc>
          <w:tcPr>
            <w:tcW w:w="20" w:type="dxa"/>
          </w:tcPr>
          <w:p w:rsidR="006269CF" w:rsidRPr="00254DB8" w:rsidRDefault="006269CF">
            <w:pPr>
              <w:pStyle w:val="EMPTYCELLSTYLE"/>
              <w:rPr>
                <w:rFonts w:ascii="Arial" w:hAnsi="Arial" w:cs="Arial"/>
                <w:sz w:val="20"/>
              </w:rPr>
            </w:pPr>
          </w:p>
        </w:tc>
        <w:tc>
          <w:tcPr>
            <w:tcW w:w="1" w:type="dxa"/>
          </w:tcPr>
          <w:p w:rsidR="006269CF" w:rsidRPr="00254DB8" w:rsidRDefault="006269CF">
            <w:pPr>
              <w:pStyle w:val="EMPTYCELLSTYLE"/>
              <w:rPr>
                <w:rFonts w:ascii="Arial" w:hAnsi="Arial" w:cs="Arial"/>
                <w:sz w:val="20"/>
              </w:rPr>
            </w:pPr>
          </w:p>
        </w:tc>
      </w:tr>
      <w:tr w:rsidR="006269CF" w:rsidRPr="00254DB8">
        <w:trPr>
          <w:trHeight w:hRule="exact" w:val="360"/>
        </w:trPr>
        <w:tc>
          <w:tcPr>
            <w:tcW w:w="1" w:type="dxa"/>
          </w:tcPr>
          <w:p w:rsidR="006269CF" w:rsidRPr="00254DB8" w:rsidRDefault="006269CF">
            <w:pPr>
              <w:pStyle w:val="EMPTYCELLSTYLE"/>
              <w:rPr>
                <w:rFonts w:ascii="Arial" w:hAnsi="Arial" w:cs="Arial"/>
                <w:sz w:val="20"/>
              </w:rPr>
            </w:pPr>
          </w:p>
        </w:tc>
        <w:tc>
          <w:tcPr>
            <w:tcW w:w="1060" w:type="dxa"/>
            <w:gridSpan w:val="2"/>
            <w:vMerge/>
            <w:tcMar>
              <w:top w:w="0" w:type="dxa"/>
              <w:left w:w="0" w:type="dxa"/>
              <w:bottom w:w="0" w:type="dxa"/>
              <w:right w:w="0" w:type="dxa"/>
            </w:tcMar>
          </w:tcPr>
          <w:p w:rsidR="006269CF" w:rsidRPr="00254DB8" w:rsidRDefault="006269CF">
            <w:pPr>
              <w:pStyle w:val="EMPTYCELLSTYLE"/>
              <w:rPr>
                <w:rFonts w:ascii="Arial" w:hAnsi="Arial" w:cs="Arial"/>
                <w:sz w:val="20"/>
              </w:rPr>
            </w:pPr>
          </w:p>
        </w:tc>
        <w:tc>
          <w:tcPr>
            <w:tcW w:w="8000" w:type="dxa"/>
            <w:gridSpan w:val="6"/>
            <w:tcMar>
              <w:top w:w="0" w:type="dxa"/>
              <w:left w:w="200" w:type="dxa"/>
              <w:bottom w:w="0" w:type="dxa"/>
              <w:right w:w="0" w:type="dxa"/>
            </w:tcMar>
            <w:vAlign w:val="center"/>
          </w:tcPr>
          <w:p w:rsidR="006269CF" w:rsidRPr="00254DB8" w:rsidRDefault="006269CF">
            <w:pPr>
              <w:rPr>
                <w:rFonts w:ascii="Arial" w:hAnsi="Arial" w:cs="Arial"/>
                <w:sz w:val="20"/>
                <w:szCs w:val="20"/>
              </w:rPr>
            </w:pPr>
            <w:r w:rsidRPr="00254DB8">
              <w:rPr>
                <w:rFonts w:ascii="Arial" w:eastAsia="Arial" w:hAnsi="Arial" w:cs="Arial"/>
                <w:color w:val="000000"/>
                <w:sz w:val="20"/>
                <w:szCs w:val="20"/>
              </w:rPr>
              <w:t>SIOP - Alterações Orçamentárias</w:t>
            </w:r>
          </w:p>
        </w:tc>
        <w:tc>
          <w:tcPr>
            <w:tcW w:w="6980" w:type="dxa"/>
            <w:gridSpan w:val="9"/>
            <w:tcMar>
              <w:top w:w="0" w:type="dxa"/>
              <w:left w:w="0" w:type="dxa"/>
              <w:bottom w:w="0" w:type="dxa"/>
              <w:right w:w="0" w:type="dxa"/>
            </w:tcMar>
            <w:vAlign w:val="center"/>
          </w:tcPr>
          <w:p w:rsidR="006269CF" w:rsidRPr="00254DB8" w:rsidRDefault="006269CF">
            <w:pPr>
              <w:jc w:val="right"/>
              <w:rPr>
                <w:rFonts w:ascii="Arial" w:hAnsi="Arial" w:cs="Arial"/>
                <w:sz w:val="20"/>
                <w:szCs w:val="20"/>
              </w:rPr>
            </w:pPr>
            <w:r w:rsidRPr="00254DB8">
              <w:rPr>
                <w:rFonts w:ascii="Arial" w:eastAsia="Arial" w:hAnsi="Arial" w:cs="Arial"/>
                <w:b/>
                <w:color w:val="000000"/>
                <w:sz w:val="20"/>
                <w:szCs w:val="20"/>
              </w:rPr>
              <w:t>Exercício: 2024</w:t>
            </w:r>
          </w:p>
        </w:tc>
        <w:tc>
          <w:tcPr>
            <w:tcW w:w="1" w:type="dxa"/>
          </w:tcPr>
          <w:p w:rsidR="006269CF" w:rsidRPr="00254DB8" w:rsidRDefault="006269CF">
            <w:pPr>
              <w:pStyle w:val="EMPTYCELLSTYLE"/>
              <w:rPr>
                <w:rFonts w:ascii="Arial" w:hAnsi="Arial" w:cs="Arial"/>
                <w:sz w:val="20"/>
              </w:rPr>
            </w:pPr>
          </w:p>
        </w:tc>
      </w:tr>
      <w:tr w:rsidR="006269CF" w:rsidRPr="00254DB8">
        <w:trPr>
          <w:trHeight w:hRule="exact" w:val="400"/>
        </w:trPr>
        <w:tc>
          <w:tcPr>
            <w:tcW w:w="1" w:type="dxa"/>
          </w:tcPr>
          <w:p w:rsidR="006269CF" w:rsidRPr="00254DB8" w:rsidRDefault="006269CF">
            <w:pPr>
              <w:pStyle w:val="EMPTYCELLSTYLE"/>
              <w:rPr>
                <w:rFonts w:ascii="Arial" w:hAnsi="Arial" w:cs="Arial"/>
                <w:sz w:val="20"/>
              </w:rPr>
            </w:pPr>
          </w:p>
        </w:tc>
        <w:tc>
          <w:tcPr>
            <w:tcW w:w="1060" w:type="dxa"/>
            <w:gridSpan w:val="2"/>
            <w:vMerge/>
            <w:tcMar>
              <w:top w:w="0" w:type="dxa"/>
              <w:left w:w="0" w:type="dxa"/>
              <w:bottom w:w="0" w:type="dxa"/>
              <w:right w:w="0" w:type="dxa"/>
            </w:tcMar>
          </w:tcPr>
          <w:p w:rsidR="006269CF" w:rsidRPr="00254DB8" w:rsidRDefault="006269CF">
            <w:pPr>
              <w:pStyle w:val="EMPTYCELLSTYLE"/>
              <w:rPr>
                <w:rFonts w:ascii="Arial" w:hAnsi="Arial" w:cs="Arial"/>
                <w:sz w:val="20"/>
              </w:rPr>
            </w:pPr>
          </w:p>
        </w:tc>
        <w:tc>
          <w:tcPr>
            <w:tcW w:w="8000" w:type="dxa"/>
            <w:gridSpan w:val="6"/>
            <w:tcMar>
              <w:top w:w="0" w:type="dxa"/>
              <w:left w:w="200" w:type="dxa"/>
              <w:bottom w:w="0" w:type="dxa"/>
              <w:right w:w="0" w:type="dxa"/>
            </w:tcMar>
            <w:vAlign w:val="center"/>
          </w:tcPr>
          <w:p w:rsidR="006269CF" w:rsidRPr="00254DB8" w:rsidRDefault="006269CF">
            <w:pPr>
              <w:rPr>
                <w:rFonts w:ascii="Arial" w:hAnsi="Arial" w:cs="Arial"/>
                <w:sz w:val="20"/>
                <w:szCs w:val="20"/>
              </w:rPr>
            </w:pPr>
            <w:r w:rsidRPr="00254DB8">
              <w:rPr>
                <w:rFonts w:ascii="Arial" w:eastAsia="Arial" w:hAnsi="Arial" w:cs="Arial"/>
                <w:b/>
                <w:color w:val="000000"/>
                <w:sz w:val="20"/>
                <w:szCs w:val="20"/>
              </w:rPr>
              <w:t>RELATÓRIO DEMONSTRATIVO DOS DESVIOS</w:t>
            </w:r>
          </w:p>
        </w:tc>
        <w:tc>
          <w:tcPr>
            <w:tcW w:w="480" w:type="dxa"/>
          </w:tcPr>
          <w:p w:rsidR="006269CF" w:rsidRPr="00254DB8" w:rsidRDefault="006269CF">
            <w:pPr>
              <w:pStyle w:val="EMPTYCELLSTYLE"/>
              <w:rPr>
                <w:rFonts w:ascii="Arial" w:hAnsi="Arial" w:cs="Arial"/>
                <w:sz w:val="20"/>
              </w:rPr>
            </w:pPr>
          </w:p>
        </w:tc>
        <w:tc>
          <w:tcPr>
            <w:tcW w:w="780" w:type="dxa"/>
          </w:tcPr>
          <w:p w:rsidR="006269CF" w:rsidRPr="00254DB8" w:rsidRDefault="006269CF">
            <w:pPr>
              <w:pStyle w:val="EMPTYCELLSTYLE"/>
              <w:rPr>
                <w:rFonts w:ascii="Arial" w:hAnsi="Arial" w:cs="Arial"/>
                <w:sz w:val="20"/>
              </w:rPr>
            </w:pPr>
          </w:p>
        </w:tc>
        <w:tc>
          <w:tcPr>
            <w:tcW w:w="820" w:type="dxa"/>
          </w:tcPr>
          <w:p w:rsidR="006269CF" w:rsidRPr="00254DB8" w:rsidRDefault="006269CF">
            <w:pPr>
              <w:pStyle w:val="EMPTYCELLSTYLE"/>
              <w:rPr>
                <w:rFonts w:ascii="Arial" w:hAnsi="Arial" w:cs="Arial"/>
                <w:sz w:val="20"/>
              </w:rPr>
            </w:pPr>
          </w:p>
        </w:tc>
        <w:tc>
          <w:tcPr>
            <w:tcW w:w="1600" w:type="dxa"/>
          </w:tcPr>
          <w:p w:rsidR="006269CF" w:rsidRPr="00254DB8" w:rsidRDefault="006269CF">
            <w:pPr>
              <w:pStyle w:val="EMPTYCELLSTYLE"/>
              <w:rPr>
                <w:rFonts w:ascii="Arial" w:hAnsi="Arial" w:cs="Arial"/>
                <w:sz w:val="20"/>
              </w:rPr>
            </w:pPr>
          </w:p>
        </w:tc>
        <w:tc>
          <w:tcPr>
            <w:tcW w:w="480" w:type="dxa"/>
          </w:tcPr>
          <w:p w:rsidR="006269CF" w:rsidRPr="00254DB8" w:rsidRDefault="006269CF">
            <w:pPr>
              <w:pStyle w:val="EMPTYCELLSTYLE"/>
              <w:rPr>
                <w:rFonts w:ascii="Arial" w:hAnsi="Arial" w:cs="Arial"/>
                <w:sz w:val="20"/>
              </w:rPr>
            </w:pPr>
          </w:p>
        </w:tc>
        <w:tc>
          <w:tcPr>
            <w:tcW w:w="1120" w:type="dxa"/>
          </w:tcPr>
          <w:p w:rsidR="006269CF" w:rsidRPr="00254DB8" w:rsidRDefault="006269CF">
            <w:pPr>
              <w:pStyle w:val="EMPTYCELLSTYLE"/>
              <w:rPr>
                <w:rFonts w:ascii="Arial" w:hAnsi="Arial" w:cs="Arial"/>
                <w:sz w:val="20"/>
              </w:rPr>
            </w:pPr>
          </w:p>
        </w:tc>
        <w:tc>
          <w:tcPr>
            <w:tcW w:w="920" w:type="dxa"/>
          </w:tcPr>
          <w:p w:rsidR="006269CF" w:rsidRPr="00254DB8" w:rsidRDefault="006269CF">
            <w:pPr>
              <w:pStyle w:val="EMPTYCELLSTYLE"/>
              <w:rPr>
                <w:rFonts w:ascii="Arial" w:hAnsi="Arial" w:cs="Arial"/>
                <w:sz w:val="20"/>
              </w:rPr>
            </w:pPr>
          </w:p>
        </w:tc>
        <w:tc>
          <w:tcPr>
            <w:tcW w:w="760" w:type="dxa"/>
          </w:tcPr>
          <w:p w:rsidR="006269CF" w:rsidRPr="00254DB8" w:rsidRDefault="006269CF">
            <w:pPr>
              <w:pStyle w:val="EMPTYCELLSTYLE"/>
              <w:rPr>
                <w:rFonts w:ascii="Arial" w:hAnsi="Arial" w:cs="Arial"/>
                <w:sz w:val="20"/>
              </w:rPr>
            </w:pPr>
          </w:p>
        </w:tc>
        <w:tc>
          <w:tcPr>
            <w:tcW w:w="20" w:type="dxa"/>
          </w:tcPr>
          <w:p w:rsidR="006269CF" w:rsidRPr="00254DB8" w:rsidRDefault="006269CF">
            <w:pPr>
              <w:pStyle w:val="EMPTYCELLSTYLE"/>
              <w:rPr>
                <w:rFonts w:ascii="Arial" w:hAnsi="Arial" w:cs="Arial"/>
                <w:sz w:val="20"/>
              </w:rPr>
            </w:pPr>
          </w:p>
        </w:tc>
        <w:tc>
          <w:tcPr>
            <w:tcW w:w="1" w:type="dxa"/>
          </w:tcPr>
          <w:p w:rsidR="006269CF" w:rsidRPr="00254DB8" w:rsidRDefault="006269CF">
            <w:pPr>
              <w:pStyle w:val="EMPTYCELLSTYLE"/>
              <w:rPr>
                <w:rFonts w:ascii="Arial" w:hAnsi="Arial" w:cs="Arial"/>
                <w:sz w:val="20"/>
              </w:rPr>
            </w:pPr>
          </w:p>
        </w:tc>
      </w:tr>
      <w:tr w:rsidR="006269CF" w:rsidRPr="00254DB8">
        <w:trPr>
          <w:trHeight w:hRule="exact" w:val="300"/>
        </w:trPr>
        <w:tc>
          <w:tcPr>
            <w:tcW w:w="1" w:type="dxa"/>
          </w:tcPr>
          <w:p w:rsidR="006269CF" w:rsidRPr="00254DB8" w:rsidRDefault="006269CF">
            <w:pPr>
              <w:pStyle w:val="EMPTYCELLSTYLE"/>
              <w:rPr>
                <w:rFonts w:ascii="Arial" w:hAnsi="Arial" w:cs="Arial"/>
                <w:sz w:val="20"/>
              </w:rPr>
            </w:pPr>
          </w:p>
        </w:tc>
        <w:tc>
          <w:tcPr>
            <w:tcW w:w="20" w:type="dxa"/>
          </w:tcPr>
          <w:p w:rsidR="006269CF" w:rsidRPr="00254DB8" w:rsidRDefault="006269CF">
            <w:pPr>
              <w:pStyle w:val="EMPTYCELLSTYLE"/>
              <w:rPr>
                <w:rFonts w:ascii="Arial" w:hAnsi="Arial" w:cs="Arial"/>
                <w:sz w:val="20"/>
              </w:rPr>
            </w:pPr>
          </w:p>
        </w:tc>
        <w:tc>
          <w:tcPr>
            <w:tcW w:w="1040" w:type="dxa"/>
          </w:tcPr>
          <w:p w:rsidR="006269CF" w:rsidRPr="00254DB8" w:rsidRDefault="006269CF">
            <w:pPr>
              <w:pStyle w:val="EMPTYCELLSTYLE"/>
              <w:rPr>
                <w:rFonts w:ascii="Arial" w:hAnsi="Arial" w:cs="Arial"/>
                <w:sz w:val="20"/>
              </w:rPr>
            </w:pPr>
          </w:p>
        </w:tc>
        <w:tc>
          <w:tcPr>
            <w:tcW w:w="14980" w:type="dxa"/>
            <w:gridSpan w:val="15"/>
            <w:tcMar>
              <w:top w:w="0" w:type="dxa"/>
              <w:left w:w="200" w:type="dxa"/>
              <w:bottom w:w="0" w:type="dxa"/>
              <w:right w:w="0" w:type="dxa"/>
            </w:tcMar>
            <w:vAlign w:val="center"/>
          </w:tcPr>
          <w:p w:rsidR="006269CF" w:rsidRPr="00254DB8" w:rsidRDefault="006269CF">
            <w:pPr>
              <w:rPr>
                <w:rFonts w:ascii="Arial" w:hAnsi="Arial" w:cs="Arial"/>
                <w:sz w:val="20"/>
                <w:szCs w:val="20"/>
              </w:rPr>
            </w:pPr>
            <w:r w:rsidRPr="00254DB8">
              <w:rPr>
                <w:rFonts w:ascii="Arial" w:eastAsia="Arial" w:hAnsi="Arial" w:cs="Arial"/>
                <w:color w:val="000000"/>
                <w:sz w:val="20"/>
                <w:szCs w:val="20"/>
              </w:rPr>
              <w:t>(Art.54, §18, da Lei nº 14.791, de 29 de dezembro de 2023)</w:t>
            </w:r>
          </w:p>
        </w:tc>
        <w:tc>
          <w:tcPr>
            <w:tcW w:w="1" w:type="dxa"/>
          </w:tcPr>
          <w:p w:rsidR="006269CF" w:rsidRPr="00254DB8" w:rsidRDefault="006269CF">
            <w:pPr>
              <w:pStyle w:val="EMPTYCELLSTYLE"/>
              <w:rPr>
                <w:rFonts w:ascii="Arial" w:hAnsi="Arial" w:cs="Arial"/>
                <w:sz w:val="20"/>
              </w:rPr>
            </w:pPr>
          </w:p>
        </w:tc>
      </w:tr>
      <w:tr w:rsidR="006269CF" w:rsidRPr="00254DB8">
        <w:trPr>
          <w:trHeight w:hRule="exact" w:val="100"/>
        </w:trPr>
        <w:tc>
          <w:tcPr>
            <w:tcW w:w="1" w:type="dxa"/>
          </w:tcPr>
          <w:p w:rsidR="006269CF" w:rsidRPr="00254DB8" w:rsidRDefault="006269CF">
            <w:pPr>
              <w:pStyle w:val="EMPTYCELLSTYLE"/>
              <w:rPr>
                <w:rFonts w:ascii="Arial" w:hAnsi="Arial" w:cs="Arial"/>
                <w:sz w:val="20"/>
              </w:rPr>
            </w:pPr>
          </w:p>
        </w:tc>
        <w:tc>
          <w:tcPr>
            <w:tcW w:w="20" w:type="dxa"/>
          </w:tcPr>
          <w:p w:rsidR="006269CF" w:rsidRPr="00254DB8" w:rsidRDefault="006269CF">
            <w:pPr>
              <w:pStyle w:val="EMPTYCELLSTYLE"/>
              <w:rPr>
                <w:rFonts w:ascii="Arial" w:hAnsi="Arial" w:cs="Arial"/>
                <w:sz w:val="20"/>
              </w:rPr>
            </w:pPr>
          </w:p>
        </w:tc>
        <w:tc>
          <w:tcPr>
            <w:tcW w:w="1040" w:type="dxa"/>
          </w:tcPr>
          <w:p w:rsidR="006269CF" w:rsidRPr="00254DB8" w:rsidRDefault="006269CF">
            <w:pPr>
              <w:pStyle w:val="EMPTYCELLSTYLE"/>
              <w:rPr>
                <w:rFonts w:ascii="Arial" w:hAnsi="Arial" w:cs="Arial"/>
                <w:sz w:val="20"/>
              </w:rPr>
            </w:pPr>
          </w:p>
        </w:tc>
        <w:tc>
          <w:tcPr>
            <w:tcW w:w="560" w:type="dxa"/>
          </w:tcPr>
          <w:p w:rsidR="006269CF" w:rsidRPr="00254DB8" w:rsidRDefault="006269CF">
            <w:pPr>
              <w:pStyle w:val="EMPTYCELLSTYLE"/>
              <w:rPr>
                <w:rFonts w:ascii="Arial" w:hAnsi="Arial" w:cs="Arial"/>
                <w:sz w:val="20"/>
              </w:rPr>
            </w:pPr>
          </w:p>
        </w:tc>
        <w:tc>
          <w:tcPr>
            <w:tcW w:w="800" w:type="dxa"/>
          </w:tcPr>
          <w:p w:rsidR="006269CF" w:rsidRPr="00254DB8" w:rsidRDefault="006269CF">
            <w:pPr>
              <w:pStyle w:val="EMPTYCELLSTYLE"/>
              <w:rPr>
                <w:rFonts w:ascii="Arial" w:hAnsi="Arial" w:cs="Arial"/>
                <w:sz w:val="20"/>
              </w:rPr>
            </w:pPr>
          </w:p>
        </w:tc>
        <w:tc>
          <w:tcPr>
            <w:tcW w:w="3480" w:type="dxa"/>
          </w:tcPr>
          <w:p w:rsidR="006269CF" w:rsidRPr="00254DB8" w:rsidRDefault="006269CF">
            <w:pPr>
              <w:pStyle w:val="EMPTYCELLSTYLE"/>
              <w:rPr>
                <w:rFonts w:ascii="Arial" w:hAnsi="Arial" w:cs="Arial"/>
                <w:sz w:val="20"/>
              </w:rPr>
            </w:pPr>
          </w:p>
        </w:tc>
        <w:tc>
          <w:tcPr>
            <w:tcW w:w="440" w:type="dxa"/>
          </w:tcPr>
          <w:p w:rsidR="006269CF" w:rsidRPr="00254DB8" w:rsidRDefault="006269CF">
            <w:pPr>
              <w:pStyle w:val="EMPTYCELLSTYLE"/>
              <w:rPr>
                <w:rFonts w:ascii="Arial" w:hAnsi="Arial" w:cs="Arial"/>
                <w:sz w:val="20"/>
              </w:rPr>
            </w:pPr>
          </w:p>
        </w:tc>
        <w:tc>
          <w:tcPr>
            <w:tcW w:w="1600" w:type="dxa"/>
          </w:tcPr>
          <w:p w:rsidR="006269CF" w:rsidRPr="00254DB8" w:rsidRDefault="006269CF">
            <w:pPr>
              <w:pStyle w:val="EMPTYCELLSTYLE"/>
              <w:rPr>
                <w:rFonts w:ascii="Arial" w:hAnsi="Arial" w:cs="Arial"/>
                <w:sz w:val="20"/>
              </w:rPr>
            </w:pPr>
          </w:p>
        </w:tc>
        <w:tc>
          <w:tcPr>
            <w:tcW w:w="1120" w:type="dxa"/>
          </w:tcPr>
          <w:p w:rsidR="006269CF" w:rsidRPr="00254DB8" w:rsidRDefault="006269CF">
            <w:pPr>
              <w:pStyle w:val="EMPTYCELLSTYLE"/>
              <w:rPr>
                <w:rFonts w:ascii="Arial" w:hAnsi="Arial" w:cs="Arial"/>
                <w:sz w:val="20"/>
              </w:rPr>
            </w:pPr>
          </w:p>
        </w:tc>
        <w:tc>
          <w:tcPr>
            <w:tcW w:w="480" w:type="dxa"/>
          </w:tcPr>
          <w:p w:rsidR="006269CF" w:rsidRPr="00254DB8" w:rsidRDefault="006269CF">
            <w:pPr>
              <w:pStyle w:val="EMPTYCELLSTYLE"/>
              <w:rPr>
                <w:rFonts w:ascii="Arial" w:hAnsi="Arial" w:cs="Arial"/>
                <w:sz w:val="20"/>
              </w:rPr>
            </w:pPr>
          </w:p>
        </w:tc>
        <w:tc>
          <w:tcPr>
            <w:tcW w:w="780" w:type="dxa"/>
          </w:tcPr>
          <w:p w:rsidR="006269CF" w:rsidRPr="00254DB8" w:rsidRDefault="006269CF">
            <w:pPr>
              <w:pStyle w:val="EMPTYCELLSTYLE"/>
              <w:rPr>
                <w:rFonts w:ascii="Arial" w:hAnsi="Arial" w:cs="Arial"/>
                <w:sz w:val="20"/>
              </w:rPr>
            </w:pPr>
          </w:p>
        </w:tc>
        <w:tc>
          <w:tcPr>
            <w:tcW w:w="820" w:type="dxa"/>
          </w:tcPr>
          <w:p w:rsidR="006269CF" w:rsidRPr="00254DB8" w:rsidRDefault="006269CF">
            <w:pPr>
              <w:pStyle w:val="EMPTYCELLSTYLE"/>
              <w:rPr>
                <w:rFonts w:ascii="Arial" w:hAnsi="Arial" w:cs="Arial"/>
                <w:sz w:val="20"/>
              </w:rPr>
            </w:pPr>
          </w:p>
        </w:tc>
        <w:tc>
          <w:tcPr>
            <w:tcW w:w="1600" w:type="dxa"/>
          </w:tcPr>
          <w:p w:rsidR="006269CF" w:rsidRPr="00254DB8" w:rsidRDefault="006269CF">
            <w:pPr>
              <w:pStyle w:val="EMPTYCELLSTYLE"/>
              <w:rPr>
                <w:rFonts w:ascii="Arial" w:hAnsi="Arial" w:cs="Arial"/>
                <w:sz w:val="20"/>
              </w:rPr>
            </w:pPr>
          </w:p>
        </w:tc>
        <w:tc>
          <w:tcPr>
            <w:tcW w:w="480" w:type="dxa"/>
          </w:tcPr>
          <w:p w:rsidR="006269CF" w:rsidRPr="00254DB8" w:rsidRDefault="006269CF">
            <w:pPr>
              <w:pStyle w:val="EMPTYCELLSTYLE"/>
              <w:rPr>
                <w:rFonts w:ascii="Arial" w:hAnsi="Arial" w:cs="Arial"/>
                <w:sz w:val="20"/>
              </w:rPr>
            </w:pPr>
          </w:p>
        </w:tc>
        <w:tc>
          <w:tcPr>
            <w:tcW w:w="1120" w:type="dxa"/>
          </w:tcPr>
          <w:p w:rsidR="006269CF" w:rsidRPr="00254DB8" w:rsidRDefault="006269CF">
            <w:pPr>
              <w:pStyle w:val="EMPTYCELLSTYLE"/>
              <w:rPr>
                <w:rFonts w:ascii="Arial" w:hAnsi="Arial" w:cs="Arial"/>
                <w:sz w:val="20"/>
              </w:rPr>
            </w:pPr>
          </w:p>
        </w:tc>
        <w:tc>
          <w:tcPr>
            <w:tcW w:w="920" w:type="dxa"/>
          </w:tcPr>
          <w:p w:rsidR="006269CF" w:rsidRPr="00254DB8" w:rsidRDefault="006269CF">
            <w:pPr>
              <w:pStyle w:val="EMPTYCELLSTYLE"/>
              <w:rPr>
                <w:rFonts w:ascii="Arial" w:hAnsi="Arial" w:cs="Arial"/>
                <w:sz w:val="20"/>
              </w:rPr>
            </w:pPr>
          </w:p>
        </w:tc>
        <w:tc>
          <w:tcPr>
            <w:tcW w:w="760" w:type="dxa"/>
          </w:tcPr>
          <w:p w:rsidR="006269CF" w:rsidRPr="00254DB8" w:rsidRDefault="006269CF">
            <w:pPr>
              <w:pStyle w:val="EMPTYCELLSTYLE"/>
              <w:rPr>
                <w:rFonts w:ascii="Arial" w:hAnsi="Arial" w:cs="Arial"/>
                <w:sz w:val="20"/>
              </w:rPr>
            </w:pPr>
          </w:p>
        </w:tc>
        <w:tc>
          <w:tcPr>
            <w:tcW w:w="20" w:type="dxa"/>
          </w:tcPr>
          <w:p w:rsidR="006269CF" w:rsidRPr="00254DB8" w:rsidRDefault="006269CF">
            <w:pPr>
              <w:pStyle w:val="EMPTYCELLSTYLE"/>
              <w:rPr>
                <w:rFonts w:ascii="Arial" w:hAnsi="Arial" w:cs="Arial"/>
                <w:sz w:val="20"/>
              </w:rPr>
            </w:pPr>
          </w:p>
        </w:tc>
        <w:tc>
          <w:tcPr>
            <w:tcW w:w="1" w:type="dxa"/>
          </w:tcPr>
          <w:p w:rsidR="006269CF" w:rsidRPr="00254DB8" w:rsidRDefault="006269CF">
            <w:pPr>
              <w:pStyle w:val="EMPTYCELLSTYLE"/>
              <w:rPr>
                <w:rFonts w:ascii="Arial" w:hAnsi="Arial" w:cs="Arial"/>
                <w:sz w:val="20"/>
              </w:rPr>
            </w:pPr>
          </w:p>
        </w:tc>
      </w:tr>
      <w:tr w:rsidR="006269CF" w:rsidRPr="00254DB8">
        <w:trPr>
          <w:trHeight w:hRule="exact" w:val="300"/>
        </w:trPr>
        <w:tc>
          <w:tcPr>
            <w:tcW w:w="1" w:type="dxa"/>
          </w:tcPr>
          <w:p w:rsidR="006269CF" w:rsidRPr="00254DB8" w:rsidRDefault="006269CF">
            <w:pPr>
              <w:pStyle w:val="EMPTYCELLSTYLE"/>
              <w:rPr>
                <w:rFonts w:ascii="Arial" w:hAnsi="Arial" w:cs="Arial"/>
                <w:sz w:val="20"/>
              </w:rPr>
            </w:pPr>
          </w:p>
        </w:tc>
        <w:tc>
          <w:tcPr>
            <w:tcW w:w="20" w:type="dxa"/>
          </w:tcPr>
          <w:p w:rsidR="006269CF" w:rsidRPr="00254DB8" w:rsidRDefault="006269CF">
            <w:pPr>
              <w:pStyle w:val="EMPTYCELLSTYLE"/>
              <w:rPr>
                <w:rFonts w:ascii="Arial" w:hAnsi="Arial" w:cs="Arial"/>
                <w:sz w:val="20"/>
              </w:rPr>
            </w:pPr>
          </w:p>
        </w:tc>
        <w:tc>
          <w:tcPr>
            <w:tcW w:w="1040" w:type="dxa"/>
          </w:tcPr>
          <w:p w:rsidR="006269CF" w:rsidRPr="00254DB8" w:rsidRDefault="006269CF">
            <w:pPr>
              <w:pStyle w:val="EMPTYCELLSTYLE"/>
              <w:rPr>
                <w:rFonts w:ascii="Arial" w:hAnsi="Arial" w:cs="Arial"/>
                <w:sz w:val="20"/>
              </w:rPr>
            </w:pPr>
          </w:p>
        </w:tc>
        <w:tc>
          <w:tcPr>
            <w:tcW w:w="560" w:type="dxa"/>
          </w:tcPr>
          <w:p w:rsidR="006269CF" w:rsidRPr="00254DB8" w:rsidRDefault="006269CF">
            <w:pPr>
              <w:pStyle w:val="EMPTYCELLSTYLE"/>
              <w:rPr>
                <w:rFonts w:ascii="Arial" w:hAnsi="Arial" w:cs="Arial"/>
                <w:sz w:val="20"/>
              </w:rPr>
            </w:pPr>
          </w:p>
        </w:tc>
        <w:tc>
          <w:tcPr>
            <w:tcW w:w="800" w:type="dxa"/>
          </w:tcPr>
          <w:p w:rsidR="006269CF" w:rsidRPr="00254DB8" w:rsidRDefault="006269CF">
            <w:pPr>
              <w:pStyle w:val="EMPTYCELLSTYLE"/>
              <w:rPr>
                <w:rFonts w:ascii="Arial" w:hAnsi="Arial" w:cs="Arial"/>
                <w:sz w:val="20"/>
              </w:rPr>
            </w:pPr>
          </w:p>
        </w:tc>
        <w:tc>
          <w:tcPr>
            <w:tcW w:w="3480" w:type="dxa"/>
          </w:tcPr>
          <w:p w:rsidR="006269CF" w:rsidRPr="00254DB8" w:rsidRDefault="006269CF">
            <w:pPr>
              <w:pStyle w:val="EMPTYCELLSTYLE"/>
              <w:rPr>
                <w:rFonts w:ascii="Arial" w:hAnsi="Arial" w:cs="Arial"/>
                <w:sz w:val="20"/>
              </w:rPr>
            </w:pPr>
          </w:p>
        </w:tc>
        <w:tc>
          <w:tcPr>
            <w:tcW w:w="440" w:type="dxa"/>
          </w:tcPr>
          <w:p w:rsidR="006269CF" w:rsidRPr="00254DB8" w:rsidRDefault="006269CF">
            <w:pPr>
              <w:pStyle w:val="EMPTYCELLSTYLE"/>
              <w:rPr>
                <w:rFonts w:ascii="Arial" w:hAnsi="Arial" w:cs="Arial"/>
                <w:sz w:val="20"/>
              </w:rPr>
            </w:pPr>
          </w:p>
        </w:tc>
        <w:tc>
          <w:tcPr>
            <w:tcW w:w="1600" w:type="dxa"/>
          </w:tcPr>
          <w:p w:rsidR="006269CF" w:rsidRPr="00254DB8" w:rsidRDefault="006269CF">
            <w:pPr>
              <w:pStyle w:val="EMPTYCELLSTYLE"/>
              <w:rPr>
                <w:rFonts w:ascii="Arial" w:hAnsi="Arial" w:cs="Arial"/>
                <w:sz w:val="20"/>
              </w:rPr>
            </w:pPr>
          </w:p>
        </w:tc>
        <w:tc>
          <w:tcPr>
            <w:tcW w:w="1120" w:type="dxa"/>
          </w:tcPr>
          <w:p w:rsidR="006269CF" w:rsidRPr="00254DB8" w:rsidRDefault="006269CF">
            <w:pPr>
              <w:pStyle w:val="EMPTYCELLSTYLE"/>
              <w:rPr>
                <w:rFonts w:ascii="Arial" w:hAnsi="Arial" w:cs="Arial"/>
                <w:sz w:val="20"/>
              </w:rPr>
            </w:pPr>
          </w:p>
        </w:tc>
        <w:tc>
          <w:tcPr>
            <w:tcW w:w="480" w:type="dxa"/>
          </w:tcPr>
          <w:p w:rsidR="006269CF" w:rsidRPr="00254DB8" w:rsidRDefault="006269CF">
            <w:pPr>
              <w:pStyle w:val="EMPTYCELLSTYLE"/>
              <w:rPr>
                <w:rFonts w:ascii="Arial" w:hAnsi="Arial" w:cs="Arial"/>
                <w:sz w:val="20"/>
              </w:rPr>
            </w:pPr>
          </w:p>
        </w:tc>
        <w:tc>
          <w:tcPr>
            <w:tcW w:w="780" w:type="dxa"/>
          </w:tcPr>
          <w:p w:rsidR="006269CF" w:rsidRPr="00254DB8" w:rsidRDefault="006269CF">
            <w:pPr>
              <w:pStyle w:val="EMPTYCELLSTYLE"/>
              <w:rPr>
                <w:rFonts w:ascii="Arial" w:hAnsi="Arial" w:cs="Arial"/>
                <w:sz w:val="20"/>
              </w:rPr>
            </w:pPr>
          </w:p>
        </w:tc>
        <w:tc>
          <w:tcPr>
            <w:tcW w:w="820" w:type="dxa"/>
          </w:tcPr>
          <w:p w:rsidR="006269CF" w:rsidRPr="00254DB8" w:rsidRDefault="006269CF">
            <w:pPr>
              <w:pStyle w:val="EMPTYCELLSTYLE"/>
              <w:rPr>
                <w:rFonts w:ascii="Arial" w:hAnsi="Arial" w:cs="Arial"/>
                <w:sz w:val="20"/>
              </w:rPr>
            </w:pPr>
          </w:p>
        </w:tc>
        <w:tc>
          <w:tcPr>
            <w:tcW w:w="1600" w:type="dxa"/>
          </w:tcPr>
          <w:p w:rsidR="006269CF" w:rsidRPr="00254DB8" w:rsidRDefault="006269CF">
            <w:pPr>
              <w:pStyle w:val="EMPTYCELLSTYLE"/>
              <w:rPr>
                <w:rFonts w:ascii="Arial" w:hAnsi="Arial" w:cs="Arial"/>
                <w:sz w:val="20"/>
              </w:rPr>
            </w:pPr>
          </w:p>
        </w:tc>
        <w:tc>
          <w:tcPr>
            <w:tcW w:w="480" w:type="dxa"/>
          </w:tcPr>
          <w:p w:rsidR="006269CF" w:rsidRPr="00254DB8" w:rsidRDefault="006269CF">
            <w:pPr>
              <w:pStyle w:val="EMPTYCELLSTYLE"/>
              <w:rPr>
                <w:rFonts w:ascii="Arial" w:hAnsi="Arial" w:cs="Arial"/>
                <w:sz w:val="20"/>
              </w:rPr>
            </w:pPr>
          </w:p>
        </w:tc>
        <w:tc>
          <w:tcPr>
            <w:tcW w:w="1120" w:type="dxa"/>
          </w:tcPr>
          <w:p w:rsidR="006269CF" w:rsidRPr="00254DB8" w:rsidRDefault="006269CF">
            <w:pPr>
              <w:pStyle w:val="EMPTYCELLSTYLE"/>
              <w:rPr>
                <w:rFonts w:ascii="Arial" w:hAnsi="Arial" w:cs="Arial"/>
                <w:sz w:val="20"/>
              </w:rPr>
            </w:pPr>
          </w:p>
        </w:tc>
        <w:tc>
          <w:tcPr>
            <w:tcW w:w="920" w:type="dxa"/>
          </w:tcPr>
          <w:p w:rsidR="006269CF" w:rsidRPr="00254DB8" w:rsidRDefault="006269CF">
            <w:pPr>
              <w:pStyle w:val="EMPTYCELLSTYLE"/>
              <w:rPr>
                <w:rFonts w:ascii="Arial" w:hAnsi="Arial" w:cs="Arial"/>
                <w:sz w:val="20"/>
              </w:rPr>
            </w:pPr>
          </w:p>
        </w:tc>
        <w:tc>
          <w:tcPr>
            <w:tcW w:w="780" w:type="dxa"/>
            <w:gridSpan w:val="2"/>
            <w:tcMar>
              <w:top w:w="0" w:type="dxa"/>
              <w:left w:w="0" w:type="dxa"/>
              <w:bottom w:w="0" w:type="dxa"/>
              <w:right w:w="0" w:type="dxa"/>
            </w:tcMar>
          </w:tcPr>
          <w:p w:rsidR="006269CF" w:rsidRPr="00254DB8" w:rsidRDefault="006269CF">
            <w:pPr>
              <w:jc w:val="right"/>
              <w:rPr>
                <w:rFonts w:ascii="Arial" w:hAnsi="Arial" w:cs="Arial"/>
                <w:sz w:val="20"/>
                <w:szCs w:val="20"/>
              </w:rPr>
            </w:pPr>
            <w:r w:rsidRPr="00254DB8">
              <w:rPr>
                <w:rFonts w:ascii="Arial" w:eastAsia="Arial" w:hAnsi="Arial" w:cs="Arial"/>
                <w:b/>
                <w:color w:val="000000"/>
                <w:sz w:val="20"/>
                <w:szCs w:val="20"/>
              </w:rPr>
              <w:t>R$ 1,00</w:t>
            </w:r>
          </w:p>
        </w:tc>
        <w:tc>
          <w:tcPr>
            <w:tcW w:w="1" w:type="dxa"/>
          </w:tcPr>
          <w:p w:rsidR="006269CF" w:rsidRPr="00254DB8" w:rsidRDefault="006269CF">
            <w:pPr>
              <w:pStyle w:val="EMPTYCELLSTYLE"/>
              <w:rPr>
                <w:rFonts w:ascii="Arial" w:hAnsi="Arial" w:cs="Arial"/>
                <w:sz w:val="20"/>
              </w:rPr>
            </w:pPr>
          </w:p>
        </w:tc>
      </w:tr>
      <w:tr w:rsidR="006269CF" w:rsidRPr="00254DB8">
        <w:trPr>
          <w:trHeight w:hRule="exact" w:val="40"/>
        </w:trPr>
        <w:tc>
          <w:tcPr>
            <w:tcW w:w="1" w:type="dxa"/>
          </w:tcPr>
          <w:p w:rsidR="006269CF" w:rsidRPr="00254DB8" w:rsidRDefault="006269CF">
            <w:pPr>
              <w:pStyle w:val="EMPTYCELLSTYLE"/>
              <w:rPr>
                <w:rFonts w:ascii="Arial" w:hAnsi="Arial" w:cs="Arial"/>
                <w:sz w:val="20"/>
              </w:rPr>
            </w:pPr>
          </w:p>
        </w:tc>
        <w:tc>
          <w:tcPr>
            <w:tcW w:w="20" w:type="dxa"/>
          </w:tcPr>
          <w:p w:rsidR="006269CF" w:rsidRPr="00254DB8" w:rsidRDefault="006269CF">
            <w:pPr>
              <w:pStyle w:val="EMPTYCELLSTYLE"/>
              <w:rPr>
                <w:rFonts w:ascii="Arial" w:hAnsi="Arial" w:cs="Arial"/>
                <w:sz w:val="20"/>
              </w:rPr>
            </w:pPr>
          </w:p>
        </w:tc>
        <w:tc>
          <w:tcPr>
            <w:tcW w:w="1040" w:type="dxa"/>
          </w:tcPr>
          <w:p w:rsidR="006269CF" w:rsidRPr="00254DB8" w:rsidRDefault="006269CF">
            <w:pPr>
              <w:pStyle w:val="EMPTYCELLSTYLE"/>
              <w:rPr>
                <w:rFonts w:ascii="Arial" w:hAnsi="Arial" w:cs="Arial"/>
                <w:sz w:val="20"/>
              </w:rPr>
            </w:pPr>
          </w:p>
        </w:tc>
        <w:tc>
          <w:tcPr>
            <w:tcW w:w="560" w:type="dxa"/>
          </w:tcPr>
          <w:p w:rsidR="006269CF" w:rsidRPr="00254DB8" w:rsidRDefault="006269CF">
            <w:pPr>
              <w:pStyle w:val="EMPTYCELLSTYLE"/>
              <w:rPr>
                <w:rFonts w:ascii="Arial" w:hAnsi="Arial" w:cs="Arial"/>
                <w:sz w:val="20"/>
              </w:rPr>
            </w:pPr>
          </w:p>
        </w:tc>
        <w:tc>
          <w:tcPr>
            <w:tcW w:w="800" w:type="dxa"/>
          </w:tcPr>
          <w:p w:rsidR="006269CF" w:rsidRPr="00254DB8" w:rsidRDefault="006269CF">
            <w:pPr>
              <w:pStyle w:val="EMPTYCELLSTYLE"/>
              <w:rPr>
                <w:rFonts w:ascii="Arial" w:hAnsi="Arial" w:cs="Arial"/>
                <w:sz w:val="20"/>
              </w:rPr>
            </w:pPr>
          </w:p>
        </w:tc>
        <w:tc>
          <w:tcPr>
            <w:tcW w:w="3480" w:type="dxa"/>
          </w:tcPr>
          <w:p w:rsidR="006269CF" w:rsidRPr="00254DB8" w:rsidRDefault="006269CF">
            <w:pPr>
              <w:pStyle w:val="EMPTYCELLSTYLE"/>
              <w:rPr>
                <w:rFonts w:ascii="Arial" w:hAnsi="Arial" w:cs="Arial"/>
                <w:sz w:val="20"/>
              </w:rPr>
            </w:pPr>
          </w:p>
        </w:tc>
        <w:tc>
          <w:tcPr>
            <w:tcW w:w="440" w:type="dxa"/>
          </w:tcPr>
          <w:p w:rsidR="006269CF" w:rsidRPr="00254DB8" w:rsidRDefault="006269CF">
            <w:pPr>
              <w:pStyle w:val="EMPTYCELLSTYLE"/>
              <w:rPr>
                <w:rFonts w:ascii="Arial" w:hAnsi="Arial" w:cs="Arial"/>
                <w:sz w:val="20"/>
              </w:rPr>
            </w:pPr>
          </w:p>
        </w:tc>
        <w:tc>
          <w:tcPr>
            <w:tcW w:w="1600" w:type="dxa"/>
          </w:tcPr>
          <w:p w:rsidR="006269CF" w:rsidRPr="00254DB8" w:rsidRDefault="006269CF">
            <w:pPr>
              <w:pStyle w:val="EMPTYCELLSTYLE"/>
              <w:rPr>
                <w:rFonts w:ascii="Arial" w:hAnsi="Arial" w:cs="Arial"/>
                <w:sz w:val="20"/>
              </w:rPr>
            </w:pPr>
          </w:p>
        </w:tc>
        <w:tc>
          <w:tcPr>
            <w:tcW w:w="1120" w:type="dxa"/>
          </w:tcPr>
          <w:p w:rsidR="006269CF" w:rsidRPr="00254DB8" w:rsidRDefault="006269CF">
            <w:pPr>
              <w:pStyle w:val="EMPTYCELLSTYLE"/>
              <w:rPr>
                <w:rFonts w:ascii="Arial" w:hAnsi="Arial" w:cs="Arial"/>
                <w:sz w:val="20"/>
              </w:rPr>
            </w:pPr>
          </w:p>
        </w:tc>
        <w:tc>
          <w:tcPr>
            <w:tcW w:w="480" w:type="dxa"/>
          </w:tcPr>
          <w:p w:rsidR="006269CF" w:rsidRPr="00254DB8" w:rsidRDefault="006269CF">
            <w:pPr>
              <w:pStyle w:val="EMPTYCELLSTYLE"/>
              <w:rPr>
                <w:rFonts w:ascii="Arial" w:hAnsi="Arial" w:cs="Arial"/>
                <w:sz w:val="20"/>
              </w:rPr>
            </w:pPr>
          </w:p>
        </w:tc>
        <w:tc>
          <w:tcPr>
            <w:tcW w:w="780" w:type="dxa"/>
          </w:tcPr>
          <w:p w:rsidR="006269CF" w:rsidRPr="00254DB8" w:rsidRDefault="006269CF">
            <w:pPr>
              <w:pStyle w:val="EMPTYCELLSTYLE"/>
              <w:rPr>
                <w:rFonts w:ascii="Arial" w:hAnsi="Arial" w:cs="Arial"/>
                <w:sz w:val="20"/>
              </w:rPr>
            </w:pPr>
          </w:p>
        </w:tc>
        <w:tc>
          <w:tcPr>
            <w:tcW w:w="820" w:type="dxa"/>
          </w:tcPr>
          <w:p w:rsidR="006269CF" w:rsidRPr="00254DB8" w:rsidRDefault="006269CF">
            <w:pPr>
              <w:pStyle w:val="EMPTYCELLSTYLE"/>
              <w:rPr>
                <w:rFonts w:ascii="Arial" w:hAnsi="Arial" w:cs="Arial"/>
                <w:sz w:val="20"/>
              </w:rPr>
            </w:pPr>
          </w:p>
        </w:tc>
        <w:tc>
          <w:tcPr>
            <w:tcW w:w="1600" w:type="dxa"/>
          </w:tcPr>
          <w:p w:rsidR="006269CF" w:rsidRPr="00254DB8" w:rsidRDefault="006269CF">
            <w:pPr>
              <w:pStyle w:val="EMPTYCELLSTYLE"/>
              <w:rPr>
                <w:rFonts w:ascii="Arial" w:hAnsi="Arial" w:cs="Arial"/>
                <w:sz w:val="20"/>
              </w:rPr>
            </w:pPr>
          </w:p>
        </w:tc>
        <w:tc>
          <w:tcPr>
            <w:tcW w:w="480" w:type="dxa"/>
          </w:tcPr>
          <w:p w:rsidR="006269CF" w:rsidRPr="00254DB8" w:rsidRDefault="006269CF">
            <w:pPr>
              <w:pStyle w:val="EMPTYCELLSTYLE"/>
              <w:rPr>
                <w:rFonts w:ascii="Arial" w:hAnsi="Arial" w:cs="Arial"/>
                <w:sz w:val="20"/>
              </w:rPr>
            </w:pPr>
          </w:p>
        </w:tc>
        <w:tc>
          <w:tcPr>
            <w:tcW w:w="1120" w:type="dxa"/>
          </w:tcPr>
          <w:p w:rsidR="006269CF" w:rsidRPr="00254DB8" w:rsidRDefault="006269CF">
            <w:pPr>
              <w:pStyle w:val="EMPTYCELLSTYLE"/>
              <w:rPr>
                <w:rFonts w:ascii="Arial" w:hAnsi="Arial" w:cs="Arial"/>
                <w:sz w:val="20"/>
              </w:rPr>
            </w:pPr>
          </w:p>
        </w:tc>
        <w:tc>
          <w:tcPr>
            <w:tcW w:w="920" w:type="dxa"/>
          </w:tcPr>
          <w:p w:rsidR="006269CF" w:rsidRPr="00254DB8" w:rsidRDefault="006269CF">
            <w:pPr>
              <w:pStyle w:val="EMPTYCELLSTYLE"/>
              <w:rPr>
                <w:rFonts w:ascii="Arial" w:hAnsi="Arial" w:cs="Arial"/>
                <w:sz w:val="20"/>
              </w:rPr>
            </w:pPr>
          </w:p>
        </w:tc>
        <w:tc>
          <w:tcPr>
            <w:tcW w:w="760" w:type="dxa"/>
          </w:tcPr>
          <w:p w:rsidR="006269CF" w:rsidRPr="00254DB8" w:rsidRDefault="006269CF">
            <w:pPr>
              <w:pStyle w:val="EMPTYCELLSTYLE"/>
              <w:rPr>
                <w:rFonts w:ascii="Arial" w:hAnsi="Arial" w:cs="Arial"/>
                <w:sz w:val="20"/>
              </w:rPr>
            </w:pPr>
          </w:p>
        </w:tc>
        <w:tc>
          <w:tcPr>
            <w:tcW w:w="20" w:type="dxa"/>
          </w:tcPr>
          <w:p w:rsidR="006269CF" w:rsidRPr="00254DB8" w:rsidRDefault="006269CF">
            <w:pPr>
              <w:pStyle w:val="EMPTYCELLSTYLE"/>
              <w:rPr>
                <w:rFonts w:ascii="Arial" w:hAnsi="Arial" w:cs="Arial"/>
                <w:sz w:val="20"/>
              </w:rPr>
            </w:pPr>
          </w:p>
        </w:tc>
        <w:tc>
          <w:tcPr>
            <w:tcW w:w="1" w:type="dxa"/>
          </w:tcPr>
          <w:p w:rsidR="006269CF" w:rsidRPr="00254DB8" w:rsidRDefault="006269CF">
            <w:pPr>
              <w:pStyle w:val="EMPTYCELLSTYLE"/>
              <w:rPr>
                <w:rFonts w:ascii="Arial" w:hAnsi="Arial" w:cs="Arial"/>
                <w:sz w:val="20"/>
              </w:rPr>
            </w:pPr>
          </w:p>
        </w:tc>
      </w:tr>
      <w:tr w:rsidR="006269CF" w:rsidRPr="00254DB8">
        <w:trPr>
          <w:trHeight w:hRule="exact" w:val="20"/>
        </w:trPr>
        <w:tc>
          <w:tcPr>
            <w:tcW w:w="1" w:type="dxa"/>
          </w:tcPr>
          <w:p w:rsidR="006269CF" w:rsidRPr="00254DB8" w:rsidRDefault="006269CF">
            <w:pPr>
              <w:pStyle w:val="EMPTYCELLSTYLE"/>
              <w:rPr>
                <w:rFonts w:ascii="Arial" w:hAnsi="Arial" w:cs="Arial"/>
                <w:sz w:val="20"/>
              </w:rPr>
            </w:pPr>
          </w:p>
        </w:tc>
        <w:tc>
          <w:tcPr>
            <w:tcW w:w="16040" w:type="dxa"/>
            <w:gridSpan w:val="17"/>
            <w:tcBorders>
              <w:top w:val="single" w:sz="8" w:space="0" w:color="000000"/>
            </w:tcBorders>
            <w:shd w:val="clear" w:color="auto" w:fill="FFFFFF"/>
            <w:tcMar>
              <w:top w:w="0" w:type="dxa"/>
              <w:left w:w="0" w:type="dxa"/>
              <w:bottom w:w="0" w:type="dxa"/>
              <w:right w:w="0" w:type="dxa"/>
            </w:tcMar>
          </w:tcPr>
          <w:p w:rsidR="006269CF" w:rsidRPr="00254DB8" w:rsidRDefault="006269CF">
            <w:pPr>
              <w:pStyle w:val="EMPTYCELLSTYLE"/>
              <w:rPr>
                <w:rFonts w:ascii="Arial" w:hAnsi="Arial" w:cs="Arial"/>
                <w:sz w:val="20"/>
              </w:rPr>
            </w:pPr>
          </w:p>
        </w:tc>
        <w:tc>
          <w:tcPr>
            <w:tcW w:w="1" w:type="dxa"/>
          </w:tcPr>
          <w:p w:rsidR="006269CF" w:rsidRPr="00254DB8" w:rsidRDefault="006269CF">
            <w:pPr>
              <w:pStyle w:val="EMPTYCELLSTYLE"/>
              <w:rPr>
                <w:rFonts w:ascii="Arial" w:hAnsi="Arial" w:cs="Arial"/>
                <w:sz w:val="20"/>
              </w:rPr>
            </w:pPr>
          </w:p>
        </w:tc>
      </w:tr>
      <w:tr w:rsidR="006269CF" w:rsidRPr="00254DB8">
        <w:trPr>
          <w:trHeight w:hRule="exact" w:val="20"/>
        </w:trPr>
        <w:tc>
          <w:tcPr>
            <w:tcW w:w="1" w:type="dxa"/>
          </w:tcPr>
          <w:p w:rsidR="006269CF" w:rsidRPr="00254DB8" w:rsidRDefault="006269CF">
            <w:pPr>
              <w:pStyle w:val="EMPTYCELLSTYLE"/>
              <w:rPr>
                <w:rFonts w:ascii="Arial" w:hAnsi="Arial" w:cs="Arial"/>
                <w:sz w:val="20"/>
              </w:rPr>
            </w:pPr>
          </w:p>
        </w:tc>
        <w:tc>
          <w:tcPr>
            <w:tcW w:w="20" w:type="dxa"/>
          </w:tcPr>
          <w:p w:rsidR="006269CF" w:rsidRPr="00254DB8" w:rsidRDefault="006269CF">
            <w:pPr>
              <w:pStyle w:val="EMPTYCELLSTYLE"/>
              <w:rPr>
                <w:rFonts w:ascii="Arial" w:hAnsi="Arial" w:cs="Arial"/>
                <w:sz w:val="20"/>
              </w:rPr>
            </w:pPr>
          </w:p>
        </w:tc>
        <w:tc>
          <w:tcPr>
            <w:tcW w:w="1040" w:type="dxa"/>
          </w:tcPr>
          <w:p w:rsidR="006269CF" w:rsidRPr="00254DB8" w:rsidRDefault="006269CF">
            <w:pPr>
              <w:pStyle w:val="EMPTYCELLSTYLE"/>
              <w:rPr>
                <w:rFonts w:ascii="Arial" w:hAnsi="Arial" w:cs="Arial"/>
                <w:sz w:val="20"/>
              </w:rPr>
            </w:pPr>
          </w:p>
        </w:tc>
        <w:tc>
          <w:tcPr>
            <w:tcW w:w="560" w:type="dxa"/>
          </w:tcPr>
          <w:p w:rsidR="006269CF" w:rsidRPr="00254DB8" w:rsidRDefault="006269CF">
            <w:pPr>
              <w:pStyle w:val="EMPTYCELLSTYLE"/>
              <w:rPr>
                <w:rFonts w:ascii="Arial" w:hAnsi="Arial" w:cs="Arial"/>
                <w:sz w:val="20"/>
              </w:rPr>
            </w:pPr>
          </w:p>
        </w:tc>
        <w:tc>
          <w:tcPr>
            <w:tcW w:w="800" w:type="dxa"/>
          </w:tcPr>
          <w:p w:rsidR="006269CF" w:rsidRPr="00254DB8" w:rsidRDefault="006269CF">
            <w:pPr>
              <w:pStyle w:val="EMPTYCELLSTYLE"/>
              <w:rPr>
                <w:rFonts w:ascii="Arial" w:hAnsi="Arial" w:cs="Arial"/>
                <w:sz w:val="20"/>
              </w:rPr>
            </w:pPr>
          </w:p>
        </w:tc>
        <w:tc>
          <w:tcPr>
            <w:tcW w:w="3480" w:type="dxa"/>
          </w:tcPr>
          <w:p w:rsidR="006269CF" w:rsidRPr="00254DB8" w:rsidRDefault="006269CF">
            <w:pPr>
              <w:pStyle w:val="EMPTYCELLSTYLE"/>
              <w:rPr>
                <w:rFonts w:ascii="Arial" w:hAnsi="Arial" w:cs="Arial"/>
                <w:sz w:val="20"/>
              </w:rPr>
            </w:pPr>
          </w:p>
        </w:tc>
        <w:tc>
          <w:tcPr>
            <w:tcW w:w="440" w:type="dxa"/>
          </w:tcPr>
          <w:p w:rsidR="006269CF" w:rsidRPr="00254DB8" w:rsidRDefault="006269CF">
            <w:pPr>
              <w:pStyle w:val="EMPTYCELLSTYLE"/>
              <w:rPr>
                <w:rFonts w:ascii="Arial" w:hAnsi="Arial" w:cs="Arial"/>
                <w:sz w:val="20"/>
              </w:rPr>
            </w:pPr>
          </w:p>
        </w:tc>
        <w:tc>
          <w:tcPr>
            <w:tcW w:w="1600" w:type="dxa"/>
          </w:tcPr>
          <w:p w:rsidR="006269CF" w:rsidRPr="00254DB8" w:rsidRDefault="006269CF">
            <w:pPr>
              <w:pStyle w:val="EMPTYCELLSTYLE"/>
              <w:rPr>
                <w:rFonts w:ascii="Arial" w:hAnsi="Arial" w:cs="Arial"/>
                <w:sz w:val="20"/>
              </w:rPr>
            </w:pPr>
          </w:p>
        </w:tc>
        <w:tc>
          <w:tcPr>
            <w:tcW w:w="1120" w:type="dxa"/>
          </w:tcPr>
          <w:p w:rsidR="006269CF" w:rsidRPr="00254DB8" w:rsidRDefault="006269CF">
            <w:pPr>
              <w:pStyle w:val="EMPTYCELLSTYLE"/>
              <w:rPr>
                <w:rFonts w:ascii="Arial" w:hAnsi="Arial" w:cs="Arial"/>
                <w:sz w:val="20"/>
              </w:rPr>
            </w:pPr>
          </w:p>
        </w:tc>
        <w:tc>
          <w:tcPr>
            <w:tcW w:w="480" w:type="dxa"/>
          </w:tcPr>
          <w:p w:rsidR="006269CF" w:rsidRPr="00254DB8" w:rsidRDefault="006269CF">
            <w:pPr>
              <w:pStyle w:val="EMPTYCELLSTYLE"/>
              <w:rPr>
                <w:rFonts w:ascii="Arial" w:hAnsi="Arial" w:cs="Arial"/>
                <w:sz w:val="20"/>
              </w:rPr>
            </w:pPr>
          </w:p>
        </w:tc>
        <w:tc>
          <w:tcPr>
            <w:tcW w:w="780" w:type="dxa"/>
          </w:tcPr>
          <w:p w:rsidR="006269CF" w:rsidRPr="00254DB8" w:rsidRDefault="006269CF">
            <w:pPr>
              <w:pStyle w:val="EMPTYCELLSTYLE"/>
              <w:rPr>
                <w:rFonts w:ascii="Arial" w:hAnsi="Arial" w:cs="Arial"/>
                <w:sz w:val="20"/>
              </w:rPr>
            </w:pPr>
          </w:p>
        </w:tc>
        <w:tc>
          <w:tcPr>
            <w:tcW w:w="820" w:type="dxa"/>
          </w:tcPr>
          <w:p w:rsidR="006269CF" w:rsidRPr="00254DB8" w:rsidRDefault="006269CF">
            <w:pPr>
              <w:pStyle w:val="EMPTYCELLSTYLE"/>
              <w:rPr>
                <w:rFonts w:ascii="Arial" w:hAnsi="Arial" w:cs="Arial"/>
                <w:sz w:val="20"/>
              </w:rPr>
            </w:pPr>
          </w:p>
        </w:tc>
        <w:tc>
          <w:tcPr>
            <w:tcW w:w="1600" w:type="dxa"/>
          </w:tcPr>
          <w:p w:rsidR="006269CF" w:rsidRPr="00254DB8" w:rsidRDefault="006269CF">
            <w:pPr>
              <w:pStyle w:val="EMPTYCELLSTYLE"/>
              <w:rPr>
                <w:rFonts w:ascii="Arial" w:hAnsi="Arial" w:cs="Arial"/>
                <w:sz w:val="20"/>
              </w:rPr>
            </w:pPr>
          </w:p>
        </w:tc>
        <w:tc>
          <w:tcPr>
            <w:tcW w:w="480" w:type="dxa"/>
          </w:tcPr>
          <w:p w:rsidR="006269CF" w:rsidRPr="00254DB8" w:rsidRDefault="006269CF">
            <w:pPr>
              <w:pStyle w:val="EMPTYCELLSTYLE"/>
              <w:rPr>
                <w:rFonts w:ascii="Arial" w:hAnsi="Arial" w:cs="Arial"/>
                <w:sz w:val="20"/>
              </w:rPr>
            </w:pPr>
          </w:p>
        </w:tc>
        <w:tc>
          <w:tcPr>
            <w:tcW w:w="1120" w:type="dxa"/>
          </w:tcPr>
          <w:p w:rsidR="006269CF" w:rsidRPr="00254DB8" w:rsidRDefault="006269CF">
            <w:pPr>
              <w:pStyle w:val="EMPTYCELLSTYLE"/>
              <w:rPr>
                <w:rFonts w:ascii="Arial" w:hAnsi="Arial" w:cs="Arial"/>
                <w:sz w:val="20"/>
              </w:rPr>
            </w:pPr>
          </w:p>
        </w:tc>
        <w:tc>
          <w:tcPr>
            <w:tcW w:w="920" w:type="dxa"/>
          </w:tcPr>
          <w:p w:rsidR="006269CF" w:rsidRPr="00254DB8" w:rsidRDefault="006269CF">
            <w:pPr>
              <w:pStyle w:val="EMPTYCELLSTYLE"/>
              <w:rPr>
                <w:rFonts w:ascii="Arial" w:hAnsi="Arial" w:cs="Arial"/>
                <w:sz w:val="20"/>
              </w:rPr>
            </w:pPr>
          </w:p>
        </w:tc>
        <w:tc>
          <w:tcPr>
            <w:tcW w:w="760" w:type="dxa"/>
          </w:tcPr>
          <w:p w:rsidR="006269CF" w:rsidRPr="00254DB8" w:rsidRDefault="006269CF">
            <w:pPr>
              <w:pStyle w:val="EMPTYCELLSTYLE"/>
              <w:rPr>
                <w:rFonts w:ascii="Arial" w:hAnsi="Arial" w:cs="Arial"/>
                <w:sz w:val="20"/>
              </w:rPr>
            </w:pPr>
          </w:p>
        </w:tc>
        <w:tc>
          <w:tcPr>
            <w:tcW w:w="20" w:type="dxa"/>
          </w:tcPr>
          <w:p w:rsidR="006269CF" w:rsidRPr="00254DB8" w:rsidRDefault="006269CF">
            <w:pPr>
              <w:pStyle w:val="EMPTYCELLSTYLE"/>
              <w:rPr>
                <w:rFonts w:ascii="Arial" w:hAnsi="Arial" w:cs="Arial"/>
                <w:sz w:val="20"/>
              </w:rPr>
            </w:pPr>
          </w:p>
        </w:tc>
        <w:tc>
          <w:tcPr>
            <w:tcW w:w="1" w:type="dxa"/>
          </w:tcPr>
          <w:p w:rsidR="006269CF" w:rsidRPr="00254DB8" w:rsidRDefault="006269CF">
            <w:pPr>
              <w:pStyle w:val="EMPTYCELLSTYLE"/>
              <w:rPr>
                <w:rFonts w:ascii="Arial" w:hAnsi="Arial" w:cs="Arial"/>
                <w:sz w:val="20"/>
              </w:rPr>
            </w:pPr>
          </w:p>
        </w:tc>
      </w:tr>
      <w:tr w:rsidR="006269CF" w:rsidRPr="00254DB8">
        <w:trPr>
          <w:trHeight w:hRule="exact" w:val="400"/>
        </w:trPr>
        <w:tc>
          <w:tcPr>
            <w:tcW w:w="1" w:type="dxa"/>
          </w:tcPr>
          <w:p w:rsidR="006269CF" w:rsidRPr="00254DB8" w:rsidRDefault="006269CF">
            <w:pPr>
              <w:pStyle w:val="EMPTYCELLSTYLE"/>
              <w:rPr>
                <w:rFonts w:ascii="Arial" w:hAnsi="Arial" w:cs="Arial"/>
                <w:sz w:val="20"/>
              </w:rPr>
            </w:pPr>
          </w:p>
        </w:tc>
        <w:tc>
          <w:tcPr>
            <w:tcW w:w="6340" w:type="dxa"/>
            <w:gridSpan w:val="6"/>
            <w:tcMar>
              <w:top w:w="0" w:type="dxa"/>
              <w:left w:w="0" w:type="dxa"/>
              <w:bottom w:w="0" w:type="dxa"/>
              <w:right w:w="0" w:type="dxa"/>
            </w:tcMar>
            <w:vAlign w:val="bottom"/>
          </w:tcPr>
          <w:p w:rsidR="006269CF" w:rsidRPr="00254DB8" w:rsidRDefault="006269CF">
            <w:pPr>
              <w:rPr>
                <w:rFonts w:ascii="Arial" w:hAnsi="Arial" w:cs="Arial"/>
                <w:sz w:val="20"/>
                <w:szCs w:val="20"/>
              </w:rPr>
            </w:pPr>
            <w:r w:rsidRPr="00254DB8">
              <w:rPr>
                <w:rFonts w:ascii="Arial" w:eastAsia="Arial Narrow" w:hAnsi="Arial" w:cs="Arial"/>
                <w:b/>
                <w:color w:val="000000"/>
                <w:sz w:val="20"/>
                <w:szCs w:val="20"/>
              </w:rPr>
              <w:t>Programação</w:t>
            </w:r>
          </w:p>
        </w:tc>
        <w:tc>
          <w:tcPr>
            <w:tcW w:w="1600" w:type="dxa"/>
            <w:tcMar>
              <w:top w:w="0" w:type="dxa"/>
              <w:left w:w="0" w:type="dxa"/>
              <w:bottom w:w="0" w:type="dxa"/>
              <w:right w:w="0" w:type="dxa"/>
            </w:tcMar>
            <w:vAlign w:val="bottom"/>
          </w:tcPr>
          <w:p w:rsidR="006269CF" w:rsidRPr="00254DB8" w:rsidRDefault="006269CF">
            <w:pPr>
              <w:jc w:val="right"/>
              <w:rPr>
                <w:rFonts w:ascii="Arial" w:hAnsi="Arial" w:cs="Arial"/>
                <w:sz w:val="20"/>
                <w:szCs w:val="20"/>
              </w:rPr>
            </w:pPr>
            <w:r w:rsidRPr="00254DB8">
              <w:rPr>
                <w:rFonts w:ascii="Arial" w:eastAsia="Arial Narrow" w:hAnsi="Arial" w:cs="Arial"/>
                <w:b/>
                <w:color w:val="000000"/>
                <w:sz w:val="20"/>
                <w:szCs w:val="20"/>
              </w:rPr>
              <w:t>LOA</w:t>
            </w:r>
            <w:r w:rsidRPr="00254DB8">
              <w:rPr>
                <w:rFonts w:ascii="Arial" w:eastAsia="Arial Narrow" w:hAnsi="Arial" w:cs="Arial"/>
                <w:b/>
                <w:color w:val="000000"/>
                <w:sz w:val="20"/>
                <w:szCs w:val="20"/>
              </w:rPr>
              <w:br/>
              <w:t>(A)</w:t>
            </w:r>
          </w:p>
        </w:tc>
        <w:tc>
          <w:tcPr>
            <w:tcW w:w="1600" w:type="dxa"/>
            <w:gridSpan w:val="2"/>
            <w:tcMar>
              <w:top w:w="0" w:type="dxa"/>
              <w:left w:w="0" w:type="dxa"/>
              <w:bottom w:w="0" w:type="dxa"/>
              <w:right w:w="0" w:type="dxa"/>
            </w:tcMar>
            <w:vAlign w:val="bottom"/>
          </w:tcPr>
          <w:p w:rsidR="006269CF" w:rsidRPr="00254DB8" w:rsidRDefault="006269CF">
            <w:pPr>
              <w:jc w:val="right"/>
              <w:rPr>
                <w:rFonts w:ascii="Arial" w:hAnsi="Arial" w:cs="Arial"/>
                <w:sz w:val="20"/>
                <w:szCs w:val="20"/>
              </w:rPr>
            </w:pPr>
            <w:r w:rsidRPr="00254DB8">
              <w:rPr>
                <w:rFonts w:ascii="Arial" w:eastAsia="Arial Narrow" w:hAnsi="Arial" w:cs="Arial"/>
                <w:b/>
                <w:color w:val="000000"/>
                <w:sz w:val="20"/>
                <w:szCs w:val="20"/>
              </w:rPr>
              <w:t>Dotação</w:t>
            </w:r>
            <w:r w:rsidRPr="00254DB8">
              <w:rPr>
                <w:rFonts w:ascii="Arial" w:eastAsia="Arial Narrow" w:hAnsi="Arial" w:cs="Arial"/>
                <w:b/>
                <w:color w:val="000000"/>
                <w:sz w:val="20"/>
                <w:szCs w:val="20"/>
              </w:rPr>
              <w:br/>
              <w:t>Atual (B)</w:t>
            </w:r>
          </w:p>
        </w:tc>
        <w:tc>
          <w:tcPr>
            <w:tcW w:w="1600" w:type="dxa"/>
            <w:gridSpan w:val="2"/>
            <w:tcMar>
              <w:top w:w="0" w:type="dxa"/>
              <w:left w:w="0" w:type="dxa"/>
              <w:bottom w:w="0" w:type="dxa"/>
              <w:right w:w="0" w:type="dxa"/>
            </w:tcMar>
            <w:vAlign w:val="bottom"/>
          </w:tcPr>
          <w:p w:rsidR="006269CF" w:rsidRPr="00254DB8" w:rsidRDefault="006269CF">
            <w:pPr>
              <w:jc w:val="right"/>
              <w:rPr>
                <w:rFonts w:ascii="Arial" w:hAnsi="Arial" w:cs="Arial"/>
                <w:sz w:val="20"/>
                <w:szCs w:val="20"/>
              </w:rPr>
            </w:pPr>
            <w:r w:rsidRPr="00254DB8">
              <w:rPr>
                <w:rFonts w:ascii="Arial" w:eastAsia="Arial Narrow" w:hAnsi="Arial" w:cs="Arial"/>
                <w:b/>
                <w:color w:val="000000"/>
                <w:sz w:val="20"/>
                <w:szCs w:val="20"/>
              </w:rPr>
              <w:t>Créditos em</w:t>
            </w:r>
            <w:r w:rsidRPr="00254DB8">
              <w:rPr>
                <w:rFonts w:ascii="Arial" w:eastAsia="Arial Narrow" w:hAnsi="Arial" w:cs="Arial"/>
                <w:b/>
                <w:color w:val="000000"/>
                <w:sz w:val="20"/>
                <w:szCs w:val="20"/>
              </w:rPr>
              <w:br/>
              <w:t>Tramitação (C)</w:t>
            </w:r>
          </w:p>
        </w:tc>
        <w:tc>
          <w:tcPr>
            <w:tcW w:w="1600" w:type="dxa"/>
            <w:tcMar>
              <w:top w:w="0" w:type="dxa"/>
              <w:left w:w="0" w:type="dxa"/>
              <w:bottom w:w="0" w:type="dxa"/>
              <w:right w:w="0" w:type="dxa"/>
            </w:tcMar>
            <w:vAlign w:val="bottom"/>
          </w:tcPr>
          <w:p w:rsidR="006269CF" w:rsidRPr="00254DB8" w:rsidRDefault="006269CF">
            <w:pPr>
              <w:jc w:val="right"/>
              <w:rPr>
                <w:rFonts w:ascii="Arial" w:hAnsi="Arial" w:cs="Arial"/>
                <w:sz w:val="20"/>
                <w:szCs w:val="20"/>
              </w:rPr>
            </w:pPr>
            <w:r w:rsidRPr="00254DB8">
              <w:rPr>
                <w:rFonts w:ascii="Arial" w:eastAsia="Arial Narrow" w:hAnsi="Arial" w:cs="Arial"/>
                <w:b/>
                <w:color w:val="000000"/>
                <w:sz w:val="20"/>
                <w:szCs w:val="20"/>
              </w:rPr>
              <w:t>Valor deste</w:t>
            </w:r>
            <w:r w:rsidRPr="00254DB8">
              <w:rPr>
                <w:rFonts w:ascii="Arial" w:eastAsia="Arial Narrow" w:hAnsi="Arial" w:cs="Arial"/>
                <w:b/>
                <w:color w:val="000000"/>
                <w:sz w:val="20"/>
                <w:szCs w:val="20"/>
              </w:rPr>
              <w:br/>
              <w:t>Crédito (D)</w:t>
            </w:r>
          </w:p>
        </w:tc>
        <w:tc>
          <w:tcPr>
            <w:tcW w:w="1600" w:type="dxa"/>
            <w:gridSpan w:val="2"/>
            <w:tcMar>
              <w:top w:w="0" w:type="dxa"/>
              <w:left w:w="0" w:type="dxa"/>
              <w:bottom w:w="0" w:type="dxa"/>
              <w:right w:w="0" w:type="dxa"/>
            </w:tcMar>
            <w:vAlign w:val="bottom"/>
          </w:tcPr>
          <w:p w:rsidR="006269CF" w:rsidRPr="00254DB8" w:rsidRDefault="006269CF">
            <w:pPr>
              <w:jc w:val="right"/>
              <w:rPr>
                <w:rFonts w:ascii="Arial" w:hAnsi="Arial" w:cs="Arial"/>
                <w:sz w:val="20"/>
                <w:szCs w:val="20"/>
              </w:rPr>
            </w:pPr>
            <w:r w:rsidRPr="00254DB8">
              <w:rPr>
                <w:rFonts w:ascii="Arial" w:eastAsia="Arial Narrow" w:hAnsi="Arial" w:cs="Arial"/>
                <w:b/>
                <w:color w:val="000000"/>
                <w:sz w:val="20"/>
                <w:szCs w:val="20"/>
              </w:rPr>
              <w:t>Dotação Resultante</w:t>
            </w:r>
            <w:r w:rsidRPr="00254DB8">
              <w:rPr>
                <w:rFonts w:ascii="Arial" w:eastAsia="Arial Narrow" w:hAnsi="Arial" w:cs="Arial"/>
                <w:b/>
                <w:color w:val="000000"/>
                <w:sz w:val="20"/>
                <w:szCs w:val="20"/>
              </w:rPr>
              <w:br/>
              <w:t>(E) = B + C + D</w:t>
            </w:r>
          </w:p>
        </w:tc>
        <w:tc>
          <w:tcPr>
            <w:tcW w:w="1700" w:type="dxa"/>
            <w:gridSpan w:val="3"/>
            <w:tcMar>
              <w:top w:w="0" w:type="dxa"/>
              <w:left w:w="0" w:type="dxa"/>
              <w:bottom w:w="0" w:type="dxa"/>
              <w:right w:w="0" w:type="dxa"/>
            </w:tcMar>
            <w:vAlign w:val="bottom"/>
          </w:tcPr>
          <w:p w:rsidR="006269CF" w:rsidRPr="00254DB8" w:rsidRDefault="006269CF">
            <w:pPr>
              <w:jc w:val="right"/>
              <w:rPr>
                <w:rFonts w:ascii="Arial" w:hAnsi="Arial" w:cs="Arial"/>
                <w:sz w:val="20"/>
                <w:szCs w:val="20"/>
              </w:rPr>
            </w:pPr>
            <w:r w:rsidRPr="00254DB8">
              <w:rPr>
                <w:rFonts w:ascii="Arial" w:eastAsia="Arial Narrow" w:hAnsi="Arial" w:cs="Arial"/>
                <w:b/>
                <w:color w:val="000000"/>
                <w:sz w:val="20"/>
                <w:szCs w:val="20"/>
              </w:rPr>
              <w:t>Desvio em Relação à</w:t>
            </w:r>
            <w:r w:rsidRPr="00254DB8">
              <w:rPr>
                <w:rFonts w:ascii="Arial" w:eastAsia="Arial Narrow" w:hAnsi="Arial" w:cs="Arial"/>
                <w:b/>
                <w:color w:val="000000"/>
                <w:sz w:val="20"/>
                <w:szCs w:val="20"/>
              </w:rPr>
              <w:br/>
              <w:t>LOA (F) = (E - A) / A</w:t>
            </w:r>
          </w:p>
        </w:tc>
        <w:tc>
          <w:tcPr>
            <w:tcW w:w="1" w:type="dxa"/>
          </w:tcPr>
          <w:p w:rsidR="006269CF" w:rsidRPr="00254DB8" w:rsidRDefault="006269CF">
            <w:pPr>
              <w:pStyle w:val="EMPTYCELLSTYLE"/>
              <w:rPr>
                <w:rFonts w:ascii="Arial" w:hAnsi="Arial" w:cs="Arial"/>
                <w:sz w:val="20"/>
              </w:rPr>
            </w:pPr>
          </w:p>
        </w:tc>
      </w:tr>
      <w:tr w:rsidR="006269CF" w:rsidRPr="00254DB8">
        <w:trPr>
          <w:trHeight w:hRule="exact" w:val="20"/>
        </w:trPr>
        <w:tc>
          <w:tcPr>
            <w:tcW w:w="1" w:type="dxa"/>
          </w:tcPr>
          <w:p w:rsidR="006269CF" w:rsidRPr="00254DB8" w:rsidRDefault="006269CF">
            <w:pPr>
              <w:pStyle w:val="EMPTYCELLSTYLE"/>
              <w:rPr>
                <w:rFonts w:ascii="Arial" w:hAnsi="Arial" w:cs="Arial"/>
                <w:sz w:val="20"/>
              </w:rPr>
            </w:pPr>
          </w:p>
        </w:tc>
        <w:tc>
          <w:tcPr>
            <w:tcW w:w="20" w:type="dxa"/>
          </w:tcPr>
          <w:p w:rsidR="006269CF" w:rsidRPr="00254DB8" w:rsidRDefault="006269CF">
            <w:pPr>
              <w:pStyle w:val="EMPTYCELLSTYLE"/>
              <w:rPr>
                <w:rFonts w:ascii="Arial" w:hAnsi="Arial" w:cs="Arial"/>
                <w:sz w:val="20"/>
              </w:rPr>
            </w:pPr>
          </w:p>
        </w:tc>
        <w:tc>
          <w:tcPr>
            <w:tcW w:w="1040" w:type="dxa"/>
          </w:tcPr>
          <w:p w:rsidR="006269CF" w:rsidRPr="00254DB8" w:rsidRDefault="006269CF">
            <w:pPr>
              <w:pStyle w:val="EMPTYCELLSTYLE"/>
              <w:rPr>
                <w:rFonts w:ascii="Arial" w:hAnsi="Arial" w:cs="Arial"/>
                <w:sz w:val="20"/>
              </w:rPr>
            </w:pPr>
          </w:p>
        </w:tc>
        <w:tc>
          <w:tcPr>
            <w:tcW w:w="560" w:type="dxa"/>
          </w:tcPr>
          <w:p w:rsidR="006269CF" w:rsidRPr="00254DB8" w:rsidRDefault="006269CF">
            <w:pPr>
              <w:pStyle w:val="EMPTYCELLSTYLE"/>
              <w:rPr>
                <w:rFonts w:ascii="Arial" w:hAnsi="Arial" w:cs="Arial"/>
                <w:sz w:val="20"/>
              </w:rPr>
            </w:pPr>
          </w:p>
        </w:tc>
        <w:tc>
          <w:tcPr>
            <w:tcW w:w="800" w:type="dxa"/>
          </w:tcPr>
          <w:p w:rsidR="006269CF" w:rsidRPr="00254DB8" w:rsidRDefault="006269CF">
            <w:pPr>
              <w:pStyle w:val="EMPTYCELLSTYLE"/>
              <w:rPr>
                <w:rFonts w:ascii="Arial" w:hAnsi="Arial" w:cs="Arial"/>
                <w:sz w:val="20"/>
              </w:rPr>
            </w:pPr>
          </w:p>
        </w:tc>
        <w:tc>
          <w:tcPr>
            <w:tcW w:w="3480" w:type="dxa"/>
          </w:tcPr>
          <w:p w:rsidR="006269CF" w:rsidRPr="00254DB8" w:rsidRDefault="006269CF">
            <w:pPr>
              <w:pStyle w:val="EMPTYCELLSTYLE"/>
              <w:rPr>
                <w:rFonts w:ascii="Arial" w:hAnsi="Arial" w:cs="Arial"/>
                <w:sz w:val="20"/>
              </w:rPr>
            </w:pPr>
          </w:p>
        </w:tc>
        <w:tc>
          <w:tcPr>
            <w:tcW w:w="440" w:type="dxa"/>
          </w:tcPr>
          <w:p w:rsidR="006269CF" w:rsidRPr="00254DB8" w:rsidRDefault="006269CF">
            <w:pPr>
              <w:pStyle w:val="EMPTYCELLSTYLE"/>
              <w:rPr>
                <w:rFonts w:ascii="Arial" w:hAnsi="Arial" w:cs="Arial"/>
                <w:sz w:val="20"/>
              </w:rPr>
            </w:pPr>
          </w:p>
        </w:tc>
        <w:tc>
          <w:tcPr>
            <w:tcW w:w="1600" w:type="dxa"/>
          </w:tcPr>
          <w:p w:rsidR="006269CF" w:rsidRPr="00254DB8" w:rsidRDefault="006269CF">
            <w:pPr>
              <w:pStyle w:val="EMPTYCELLSTYLE"/>
              <w:rPr>
                <w:rFonts w:ascii="Arial" w:hAnsi="Arial" w:cs="Arial"/>
                <w:sz w:val="20"/>
              </w:rPr>
            </w:pPr>
          </w:p>
        </w:tc>
        <w:tc>
          <w:tcPr>
            <w:tcW w:w="1120" w:type="dxa"/>
          </w:tcPr>
          <w:p w:rsidR="006269CF" w:rsidRPr="00254DB8" w:rsidRDefault="006269CF">
            <w:pPr>
              <w:pStyle w:val="EMPTYCELLSTYLE"/>
              <w:rPr>
                <w:rFonts w:ascii="Arial" w:hAnsi="Arial" w:cs="Arial"/>
                <w:sz w:val="20"/>
              </w:rPr>
            </w:pPr>
          </w:p>
        </w:tc>
        <w:tc>
          <w:tcPr>
            <w:tcW w:w="480" w:type="dxa"/>
          </w:tcPr>
          <w:p w:rsidR="006269CF" w:rsidRPr="00254DB8" w:rsidRDefault="006269CF">
            <w:pPr>
              <w:pStyle w:val="EMPTYCELLSTYLE"/>
              <w:rPr>
                <w:rFonts w:ascii="Arial" w:hAnsi="Arial" w:cs="Arial"/>
                <w:sz w:val="20"/>
              </w:rPr>
            </w:pPr>
          </w:p>
        </w:tc>
        <w:tc>
          <w:tcPr>
            <w:tcW w:w="780" w:type="dxa"/>
          </w:tcPr>
          <w:p w:rsidR="006269CF" w:rsidRPr="00254DB8" w:rsidRDefault="006269CF">
            <w:pPr>
              <w:pStyle w:val="EMPTYCELLSTYLE"/>
              <w:rPr>
                <w:rFonts w:ascii="Arial" w:hAnsi="Arial" w:cs="Arial"/>
                <w:sz w:val="20"/>
              </w:rPr>
            </w:pPr>
          </w:p>
        </w:tc>
        <w:tc>
          <w:tcPr>
            <w:tcW w:w="820" w:type="dxa"/>
          </w:tcPr>
          <w:p w:rsidR="006269CF" w:rsidRPr="00254DB8" w:rsidRDefault="006269CF">
            <w:pPr>
              <w:pStyle w:val="EMPTYCELLSTYLE"/>
              <w:rPr>
                <w:rFonts w:ascii="Arial" w:hAnsi="Arial" w:cs="Arial"/>
                <w:sz w:val="20"/>
              </w:rPr>
            </w:pPr>
          </w:p>
        </w:tc>
        <w:tc>
          <w:tcPr>
            <w:tcW w:w="1600" w:type="dxa"/>
          </w:tcPr>
          <w:p w:rsidR="006269CF" w:rsidRPr="00254DB8" w:rsidRDefault="006269CF">
            <w:pPr>
              <w:pStyle w:val="EMPTYCELLSTYLE"/>
              <w:rPr>
                <w:rFonts w:ascii="Arial" w:hAnsi="Arial" w:cs="Arial"/>
                <w:sz w:val="20"/>
              </w:rPr>
            </w:pPr>
          </w:p>
        </w:tc>
        <w:tc>
          <w:tcPr>
            <w:tcW w:w="480" w:type="dxa"/>
          </w:tcPr>
          <w:p w:rsidR="006269CF" w:rsidRPr="00254DB8" w:rsidRDefault="006269CF">
            <w:pPr>
              <w:pStyle w:val="EMPTYCELLSTYLE"/>
              <w:rPr>
                <w:rFonts w:ascii="Arial" w:hAnsi="Arial" w:cs="Arial"/>
                <w:sz w:val="20"/>
              </w:rPr>
            </w:pPr>
          </w:p>
        </w:tc>
        <w:tc>
          <w:tcPr>
            <w:tcW w:w="1120" w:type="dxa"/>
          </w:tcPr>
          <w:p w:rsidR="006269CF" w:rsidRPr="00254DB8" w:rsidRDefault="006269CF">
            <w:pPr>
              <w:pStyle w:val="EMPTYCELLSTYLE"/>
              <w:rPr>
                <w:rFonts w:ascii="Arial" w:hAnsi="Arial" w:cs="Arial"/>
                <w:sz w:val="20"/>
              </w:rPr>
            </w:pPr>
          </w:p>
        </w:tc>
        <w:tc>
          <w:tcPr>
            <w:tcW w:w="920" w:type="dxa"/>
          </w:tcPr>
          <w:p w:rsidR="006269CF" w:rsidRPr="00254DB8" w:rsidRDefault="006269CF">
            <w:pPr>
              <w:pStyle w:val="EMPTYCELLSTYLE"/>
              <w:rPr>
                <w:rFonts w:ascii="Arial" w:hAnsi="Arial" w:cs="Arial"/>
                <w:sz w:val="20"/>
              </w:rPr>
            </w:pPr>
          </w:p>
        </w:tc>
        <w:tc>
          <w:tcPr>
            <w:tcW w:w="760" w:type="dxa"/>
          </w:tcPr>
          <w:p w:rsidR="006269CF" w:rsidRPr="00254DB8" w:rsidRDefault="006269CF">
            <w:pPr>
              <w:pStyle w:val="EMPTYCELLSTYLE"/>
              <w:rPr>
                <w:rFonts w:ascii="Arial" w:hAnsi="Arial" w:cs="Arial"/>
                <w:sz w:val="20"/>
              </w:rPr>
            </w:pPr>
          </w:p>
        </w:tc>
        <w:tc>
          <w:tcPr>
            <w:tcW w:w="20" w:type="dxa"/>
          </w:tcPr>
          <w:p w:rsidR="006269CF" w:rsidRPr="00254DB8" w:rsidRDefault="006269CF">
            <w:pPr>
              <w:pStyle w:val="EMPTYCELLSTYLE"/>
              <w:rPr>
                <w:rFonts w:ascii="Arial" w:hAnsi="Arial" w:cs="Arial"/>
                <w:sz w:val="20"/>
              </w:rPr>
            </w:pPr>
          </w:p>
        </w:tc>
        <w:tc>
          <w:tcPr>
            <w:tcW w:w="1" w:type="dxa"/>
          </w:tcPr>
          <w:p w:rsidR="006269CF" w:rsidRPr="00254DB8" w:rsidRDefault="006269CF">
            <w:pPr>
              <w:pStyle w:val="EMPTYCELLSTYLE"/>
              <w:rPr>
                <w:rFonts w:ascii="Arial" w:hAnsi="Arial" w:cs="Arial"/>
                <w:sz w:val="20"/>
              </w:rPr>
            </w:pPr>
          </w:p>
        </w:tc>
      </w:tr>
      <w:tr w:rsidR="006269CF" w:rsidRPr="00254DB8">
        <w:trPr>
          <w:trHeight w:hRule="exact" w:val="20"/>
        </w:trPr>
        <w:tc>
          <w:tcPr>
            <w:tcW w:w="1" w:type="dxa"/>
          </w:tcPr>
          <w:p w:rsidR="006269CF" w:rsidRPr="00254DB8" w:rsidRDefault="006269CF">
            <w:pPr>
              <w:pStyle w:val="EMPTYCELLSTYLE"/>
              <w:rPr>
                <w:rFonts w:ascii="Arial" w:hAnsi="Arial" w:cs="Arial"/>
                <w:sz w:val="20"/>
              </w:rPr>
            </w:pPr>
          </w:p>
        </w:tc>
        <w:tc>
          <w:tcPr>
            <w:tcW w:w="16040" w:type="dxa"/>
            <w:gridSpan w:val="17"/>
            <w:tcBorders>
              <w:top w:val="single" w:sz="8" w:space="0" w:color="000000"/>
            </w:tcBorders>
            <w:shd w:val="clear" w:color="auto" w:fill="FFFFFF"/>
            <w:tcMar>
              <w:top w:w="0" w:type="dxa"/>
              <w:left w:w="0" w:type="dxa"/>
              <w:bottom w:w="0" w:type="dxa"/>
              <w:right w:w="0" w:type="dxa"/>
            </w:tcMar>
          </w:tcPr>
          <w:p w:rsidR="006269CF" w:rsidRPr="00254DB8" w:rsidRDefault="006269CF">
            <w:pPr>
              <w:pStyle w:val="EMPTYCELLSTYLE"/>
              <w:rPr>
                <w:rFonts w:ascii="Arial" w:hAnsi="Arial" w:cs="Arial"/>
                <w:sz w:val="20"/>
              </w:rPr>
            </w:pPr>
          </w:p>
        </w:tc>
        <w:tc>
          <w:tcPr>
            <w:tcW w:w="1" w:type="dxa"/>
          </w:tcPr>
          <w:p w:rsidR="006269CF" w:rsidRPr="00254DB8" w:rsidRDefault="006269CF">
            <w:pPr>
              <w:pStyle w:val="EMPTYCELLSTYLE"/>
              <w:rPr>
                <w:rFonts w:ascii="Arial" w:hAnsi="Arial" w:cs="Arial"/>
                <w:sz w:val="20"/>
              </w:rPr>
            </w:pPr>
          </w:p>
        </w:tc>
      </w:tr>
      <w:tr w:rsidR="006269CF" w:rsidRPr="00254DB8">
        <w:trPr>
          <w:trHeight w:hRule="exact" w:val="40"/>
        </w:trPr>
        <w:tc>
          <w:tcPr>
            <w:tcW w:w="1" w:type="dxa"/>
          </w:tcPr>
          <w:p w:rsidR="006269CF" w:rsidRPr="00254DB8" w:rsidRDefault="006269CF">
            <w:pPr>
              <w:pStyle w:val="EMPTYCELLSTYLE"/>
              <w:rPr>
                <w:rFonts w:ascii="Arial" w:hAnsi="Arial" w:cs="Arial"/>
                <w:sz w:val="20"/>
              </w:rPr>
            </w:pPr>
          </w:p>
        </w:tc>
        <w:tc>
          <w:tcPr>
            <w:tcW w:w="20" w:type="dxa"/>
          </w:tcPr>
          <w:p w:rsidR="006269CF" w:rsidRPr="00254DB8" w:rsidRDefault="006269CF">
            <w:pPr>
              <w:pStyle w:val="EMPTYCELLSTYLE"/>
              <w:rPr>
                <w:rFonts w:ascii="Arial" w:hAnsi="Arial" w:cs="Arial"/>
                <w:sz w:val="20"/>
              </w:rPr>
            </w:pPr>
          </w:p>
        </w:tc>
        <w:tc>
          <w:tcPr>
            <w:tcW w:w="1040" w:type="dxa"/>
          </w:tcPr>
          <w:p w:rsidR="006269CF" w:rsidRPr="00254DB8" w:rsidRDefault="006269CF">
            <w:pPr>
              <w:pStyle w:val="EMPTYCELLSTYLE"/>
              <w:rPr>
                <w:rFonts w:ascii="Arial" w:hAnsi="Arial" w:cs="Arial"/>
                <w:sz w:val="20"/>
              </w:rPr>
            </w:pPr>
          </w:p>
        </w:tc>
        <w:tc>
          <w:tcPr>
            <w:tcW w:w="560" w:type="dxa"/>
          </w:tcPr>
          <w:p w:rsidR="006269CF" w:rsidRPr="00254DB8" w:rsidRDefault="006269CF">
            <w:pPr>
              <w:pStyle w:val="EMPTYCELLSTYLE"/>
              <w:rPr>
                <w:rFonts w:ascii="Arial" w:hAnsi="Arial" w:cs="Arial"/>
                <w:sz w:val="20"/>
              </w:rPr>
            </w:pPr>
          </w:p>
        </w:tc>
        <w:tc>
          <w:tcPr>
            <w:tcW w:w="800" w:type="dxa"/>
          </w:tcPr>
          <w:p w:rsidR="006269CF" w:rsidRPr="00254DB8" w:rsidRDefault="006269CF">
            <w:pPr>
              <w:pStyle w:val="EMPTYCELLSTYLE"/>
              <w:rPr>
                <w:rFonts w:ascii="Arial" w:hAnsi="Arial" w:cs="Arial"/>
                <w:sz w:val="20"/>
              </w:rPr>
            </w:pPr>
          </w:p>
        </w:tc>
        <w:tc>
          <w:tcPr>
            <w:tcW w:w="3480" w:type="dxa"/>
          </w:tcPr>
          <w:p w:rsidR="006269CF" w:rsidRPr="00254DB8" w:rsidRDefault="006269CF">
            <w:pPr>
              <w:pStyle w:val="EMPTYCELLSTYLE"/>
              <w:rPr>
                <w:rFonts w:ascii="Arial" w:hAnsi="Arial" w:cs="Arial"/>
                <w:sz w:val="20"/>
              </w:rPr>
            </w:pPr>
          </w:p>
        </w:tc>
        <w:tc>
          <w:tcPr>
            <w:tcW w:w="440" w:type="dxa"/>
          </w:tcPr>
          <w:p w:rsidR="006269CF" w:rsidRPr="00254DB8" w:rsidRDefault="006269CF">
            <w:pPr>
              <w:pStyle w:val="EMPTYCELLSTYLE"/>
              <w:rPr>
                <w:rFonts w:ascii="Arial" w:hAnsi="Arial" w:cs="Arial"/>
                <w:sz w:val="20"/>
              </w:rPr>
            </w:pPr>
          </w:p>
        </w:tc>
        <w:tc>
          <w:tcPr>
            <w:tcW w:w="1600" w:type="dxa"/>
          </w:tcPr>
          <w:p w:rsidR="006269CF" w:rsidRPr="00254DB8" w:rsidRDefault="006269CF">
            <w:pPr>
              <w:pStyle w:val="EMPTYCELLSTYLE"/>
              <w:rPr>
                <w:rFonts w:ascii="Arial" w:hAnsi="Arial" w:cs="Arial"/>
                <w:sz w:val="20"/>
              </w:rPr>
            </w:pPr>
          </w:p>
        </w:tc>
        <w:tc>
          <w:tcPr>
            <w:tcW w:w="1120" w:type="dxa"/>
          </w:tcPr>
          <w:p w:rsidR="006269CF" w:rsidRPr="00254DB8" w:rsidRDefault="006269CF">
            <w:pPr>
              <w:pStyle w:val="EMPTYCELLSTYLE"/>
              <w:rPr>
                <w:rFonts w:ascii="Arial" w:hAnsi="Arial" w:cs="Arial"/>
                <w:sz w:val="20"/>
              </w:rPr>
            </w:pPr>
          </w:p>
        </w:tc>
        <w:tc>
          <w:tcPr>
            <w:tcW w:w="480" w:type="dxa"/>
          </w:tcPr>
          <w:p w:rsidR="006269CF" w:rsidRPr="00254DB8" w:rsidRDefault="006269CF">
            <w:pPr>
              <w:pStyle w:val="EMPTYCELLSTYLE"/>
              <w:rPr>
                <w:rFonts w:ascii="Arial" w:hAnsi="Arial" w:cs="Arial"/>
                <w:sz w:val="20"/>
              </w:rPr>
            </w:pPr>
          </w:p>
        </w:tc>
        <w:tc>
          <w:tcPr>
            <w:tcW w:w="780" w:type="dxa"/>
          </w:tcPr>
          <w:p w:rsidR="006269CF" w:rsidRPr="00254DB8" w:rsidRDefault="006269CF">
            <w:pPr>
              <w:pStyle w:val="EMPTYCELLSTYLE"/>
              <w:rPr>
                <w:rFonts w:ascii="Arial" w:hAnsi="Arial" w:cs="Arial"/>
                <w:sz w:val="20"/>
              </w:rPr>
            </w:pPr>
          </w:p>
        </w:tc>
        <w:tc>
          <w:tcPr>
            <w:tcW w:w="820" w:type="dxa"/>
          </w:tcPr>
          <w:p w:rsidR="006269CF" w:rsidRPr="00254DB8" w:rsidRDefault="006269CF">
            <w:pPr>
              <w:pStyle w:val="EMPTYCELLSTYLE"/>
              <w:rPr>
                <w:rFonts w:ascii="Arial" w:hAnsi="Arial" w:cs="Arial"/>
                <w:sz w:val="20"/>
              </w:rPr>
            </w:pPr>
          </w:p>
        </w:tc>
        <w:tc>
          <w:tcPr>
            <w:tcW w:w="1600" w:type="dxa"/>
          </w:tcPr>
          <w:p w:rsidR="006269CF" w:rsidRPr="00254DB8" w:rsidRDefault="006269CF">
            <w:pPr>
              <w:pStyle w:val="EMPTYCELLSTYLE"/>
              <w:rPr>
                <w:rFonts w:ascii="Arial" w:hAnsi="Arial" w:cs="Arial"/>
                <w:sz w:val="20"/>
              </w:rPr>
            </w:pPr>
          </w:p>
        </w:tc>
        <w:tc>
          <w:tcPr>
            <w:tcW w:w="480" w:type="dxa"/>
          </w:tcPr>
          <w:p w:rsidR="006269CF" w:rsidRPr="00254DB8" w:rsidRDefault="006269CF">
            <w:pPr>
              <w:pStyle w:val="EMPTYCELLSTYLE"/>
              <w:rPr>
                <w:rFonts w:ascii="Arial" w:hAnsi="Arial" w:cs="Arial"/>
                <w:sz w:val="20"/>
              </w:rPr>
            </w:pPr>
          </w:p>
        </w:tc>
        <w:tc>
          <w:tcPr>
            <w:tcW w:w="1120" w:type="dxa"/>
          </w:tcPr>
          <w:p w:rsidR="006269CF" w:rsidRPr="00254DB8" w:rsidRDefault="006269CF">
            <w:pPr>
              <w:pStyle w:val="EMPTYCELLSTYLE"/>
              <w:rPr>
                <w:rFonts w:ascii="Arial" w:hAnsi="Arial" w:cs="Arial"/>
                <w:sz w:val="20"/>
              </w:rPr>
            </w:pPr>
          </w:p>
        </w:tc>
        <w:tc>
          <w:tcPr>
            <w:tcW w:w="920" w:type="dxa"/>
          </w:tcPr>
          <w:p w:rsidR="006269CF" w:rsidRPr="00254DB8" w:rsidRDefault="006269CF">
            <w:pPr>
              <w:pStyle w:val="EMPTYCELLSTYLE"/>
              <w:rPr>
                <w:rFonts w:ascii="Arial" w:hAnsi="Arial" w:cs="Arial"/>
                <w:sz w:val="20"/>
              </w:rPr>
            </w:pPr>
          </w:p>
        </w:tc>
        <w:tc>
          <w:tcPr>
            <w:tcW w:w="760" w:type="dxa"/>
          </w:tcPr>
          <w:p w:rsidR="006269CF" w:rsidRPr="00254DB8" w:rsidRDefault="006269CF">
            <w:pPr>
              <w:pStyle w:val="EMPTYCELLSTYLE"/>
              <w:rPr>
                <w:rFonts w:ascii="Arial" w:hAnsi="Arial" w:cs="Arial"/>
                <w:sz w:val="20"/>
              </w:rPr>
            </w:pPr>
          </w:p>
        </w:tc>
        <w:tc>
          <w:tcPr>
            <w:tcW w:w="20" w:type="dxa"/>
          </w:tcPr>
          <w:p w:rsidR="006269CF" w:rsidRPr="00254DB8" w:rsidRDefault="006269CF">
            <w:pPr>
              <w:pStyle w:val="EMPTYCELLSTYLE"/>
              <w:rPr>
                <w:rFonts w:ascii="Arial" w:hAnsi="Arial" w:cs="Arial"/>
                <w:sz w:val="20"/>
              </w:rPr>
            </w:pPr>
          </w:p>
        </w:tc>
        <w:tc>
          <w:tcPr>
            <w:tcW w:w="1" w:type="dxa"/>
          </w:tcPr>
          <w:p w:rsidR="006269CF" w:rsidRPr="00254DB8" w:rsidRDefault="006269CF">
            <w:pPr>
              <w:pStyle w:val="EMPTYCELLSTYLE"/>
              <w:rPr>
                <w:rFonts w:ascii="Arial" w:hAnsi="Arial" w:cs="Arial"/>
                <w:sz w:val="20"/>
              </w:rPr>
            </w:pPr>
          </w:p>
        </w:tc>
      </w:tr>
      <w:tr w:rsidR="006269CF" w:rsidRPr="00254DB8">
        <w:trPr>
          <w:trHeight w:hRule="exact" w:val="360"/>
        </w:trPr>
        <w:tc>
          <w:tcPr>
            <w:tcW w:w="1" w:type="dxa"/>
          </w:tcPr>
          <w:p w:rsidR="006269CF" w:rsidRPr="00254DB8" w:rsidRDefault="006269CF">
            <w:pPr>
              <w:pStyle w:val="EMPTYCELLSTYLE"/>
              <w:rPr>
                <w:rFonts w:ascii="Arial" w:hAnsi="Arial" w:cs="Arial"/>
                <w:sz w:val="20"/>
              </w:rPr>
            </w:pPr>
          </w:p>
        </w:tc>
        <w:tc>
          <w:tcPr>
            <w:tcW w:w="6340" w:type="dxa"/>
            <w:gridSpan w:val="6"/>
            <w:tcMar>
              <w:top w:w="0" w:type="dxa"/>
              <w:left w:w="0" w:type="dxa"/>
              <w:bottom w:w="0" w:type="dxa"/>
              <w:right w:w="0" w:type="dxa"/>
            </w:tcMar>
          </w:tcPr>
          <w:p w:rsidR="006269CF" w:rsidRPr="00254DB8" w:rsidRDefault="006269CF">
            <w:pPr>
              <w:rPr>
                <w:rFonts w:ascii="Arial" w:hAnsi="Arial" w:cs="Arial"/>
                <w:sz w:val="20"/>
                <w:szCs w:val="20"/>
              </w:rPr>
            </w:pPr>
            <w:r w:rsidRPr="00254DB8">
              <w:rPr>
                <w:rFonts w:ascii="Arial" w:eastAsia="Arial Narrow" w:hAnsi="Arial" w:cs="Arial"/>
                <w:color w:val="000000"/>
                <w:sz w:val="20"/>
                <w:szCs w:val="20"/>
              </w:rPr>
              <w:t>10.26101.99.999.0999.0Z01.6499 - Reserva de Contingência Fiscal - Primária - Recursos para atendimento do art. 169, § 1º, inciso II da Constituição Federal e outras despesas de pessoal e encargos</w:t>
            </w:r>
          </w:p>
        </w:tc>
        <w:tc>
          <w:tcPr>
            <w:tcW w:w="1600" w:type="dxa"/>
            <w:tcMar>
              <w:top w:w="0" w:type="dxa"/>
              <w:left w:w="0" w:type="dxa"/>
              <w:bottom w:w="0" w:type="dxa"/>
              <w:right w:w="0" w:type="dxa"/>
            </w:tcMar>
          </w:tcPr>
          <w:p w:rsidR="006269CF" w:rsidRPr="00254DB8" w:rsidRDefault="006269CF">
            <w:pPr>
              <w:jc w:val="right"/>
              <w:rPr>
                <w:rFonts w:ascii="Arial" w:hAnsi="Arial" w:cs="Arial"/>
                <w:sz w:val="20"/>
                <w:szCs w:val="20"/>
              </w:rPr>
            </w:pPr>
            <w:r w:rsidRPr="00254DB8">
              <w:rPr>
                <w:rFonts w:ascii="Arial" w:eastAsia="Arial Narrow" w:hAnsi="Arial" w:cs="Arial"/>
                <w:color w:val="000000"/>
                <w:sz w:val="20"/>
                <w:szCs w:val="20"/>
              </w:rPr>
              <w:t>949.776.863</w:t>
            </w:r>
          </w:p>
        </w:tc>
        <w:tc>
          <w:tcPr>
            <w:tcW w:w="1600" w:type="dxa"/>
            <w:gridSpan w:val="2"/>
            <w:tcMar>
              <w:top w:w="0" w:type="dxa"/>
              <w:left w:w="0" w:type="dxa"/>
              <w:bottom w:w="0" w:type="dxa"/>
              <w:right w:w="0" w:type="dxa"/>
            </w:tcMar>
          </w:tcPr>
          <w:p w:rsidR="006269CF" w:rsidRPr="00254DB8" w:rsidRDefault="006269CF">
            <w:pPr>
              <w:jc w:val="right"/>
              <w:rPr>
                <w:rFonts w:ascii="Arial" w:hAnsi="Arial" w:cs="Arial"/>
                <w:sz w:val="20"/>
                <w:szCs w:val="20"/>
              </w:rPr>
            </w:pPr>
            <w:r w:rsidRPr="00254DB8">
              <w:rPr>
                <w:rFonts w:ascii="Arial" w:eastAsia="Arial Narrow" w:hAnsi="Arial" w:cs="Arial"/>
                <w:color w:val="000000"/>
                <w:sz w:val="20"/>
                <w:szCs w:val="20"/>
              </w:rPr>
              <w:t>350.380.293</w:t>
            </w:r>
          </w:p>
        </w:tc>
        <w:tc>
          <w:tcPr>
            <w:tcW w:w="1600" w:type="dxa"/>
            <w:gridSpan w:val="2"/>
            <w:tcMar>
              <w:top w:w="0" w:type="dxa"/>
              <w:left w:w="0" w:type="dxa"/>
              <w:bottom w:w="0" w:type="dxa"/>
              <w:right w:w="0" w:type="dxa"/>
            </w:tcMar>
          </w:tcPr>
          <w:p w:rsidR="006269CF" w:rsidRPr="00254DB8" w:rsidRDefault="006269CF">
            <w:pPr>
              <w:jc w:val="right"/>
              <w:rPr>
                <w:rFonts w:ascii="Arial" w:hAnsi="Arial" w:cs="Arial"/>
                <w:sz w:val="20"/>
                <w:szCs w:val="20"/>
              </w:rPr>
            </w:pPr>
            <w:r w:rsidRPr="00254DB8">
              <w:rPr>
                <w:rFonts w:ascii="Arial" w:eastAsia="Arial Narrow" w:hAnsi="Arial" w:cs="Arial"/>
                <w:color w:val="000000"/>
                <w:sz w:val="20"/>
                <w:szCs w:val="20"/>
              </w:rPr>
              <w:t>-88.871.163</w:t>
            </w:r>
          </w:p>
        </w:tc>
        <w:tc>
          <w:tcPr>
            <w:tcW w:w="1600" w:type="dxa"/>
            <w:tcMar>
              <w:top w:w="0" w:type="dxa"/>
              <w:left w:w="0" w:type="dxa"/>
              <w:bottom w:w="0" w:type="dxa"/>
              <w:right w:w="0" w:type="dxa"/>
            </w:tcMar>
          </w:tcPr>
          <w:p w:rsidR="006269CF" w:rsidRPr="00254DB8" w:rsidRDefault="006269CF">
            <w:pPr>
              <w:jc w:val="right"/>
              <w:rPr>
                <w:rFonts w:ascii="Arial" w:hAnsi="Arial" w:cs="Arial"/>
                <w:sz w:val="20"/>
                <w:szCs w:val="20"/>
              </w:rPr>
            </w:pPr>
            <w:r w:rsidRPr="00254DB8">
              <w:rPr>
                <w:rFonts w:ascii="Arial" w:eastAsia="Arial Narrow" w:hAnsi="Arial" w:cs="Arial"/>
                <w:color w:val="000000"/>
                <w:sz w:val="20"/>
                <w:szCs w:val="20"/>
              </w:rPr>
              <w:t>-37.000.000</w:t>
            </w:r>
          </w:p>
        </w:tc>
        <w:tc>
          <w:tcPr>
            <w:tcW w:w="1600" w:type="dxa"/>
            <w:gridSpan w:val="2"/>
            <w:tcMar>
              <w:top w:w="0" w:type="dxa"/>
              <w:left w:w="0" w:type="dxa"/>
              <w:bottom w:w="0" w:type="dxa"/>
              <w:right w:w="0" w:type="dxa"/>
            </w:tcMar>
          </w:tcPr>
          <w:p w:rsidR="006269CF" w:rsidRPr="00254DB8" w:rsidRDefault="006269CF">
            <w:pPr>
              <w:jc w:val="right"/>
              <w:rPr>
                <w:rFonts w:ascii="Arial" w:hAnsi="Arial" w:cs="Arial"/>
                <w:sz w:val="20"/>
                <w:szCs w:val="20"/>
              </w:rPr>
            </w:pPr>
            <w:r w:rsidRPr="00254DB8">
              <w:rPr>
                <w:rFonts w:ascii="Arial" w:eastAsia="Arial Narrow" w:hAnsi="Arial" w:cs="Arial"/>
                <w:color w:val="000000"/>
                <w:sz w:val="20"/>
                <w:szCs w:val="20"/>
              </w:rPr>
              <w:t>224.509.130</w:t>
            </w:r>
          </w:p>
        </w:tc>
        <w:tc>
          <w:tcPr>
            <w:tcW w:w="1700" w:type="dxa"/>
            <w:gridSpan w:val="3"/>
            <w:tcMar>
              <w:top w:w="0" w:type="dxa"/>
              <w:left w:w="0" w:type="dxa"/>
              <w:bottom w:w="0" w:type="dxa"/>
              <w:right w:w="0" w:type="dxa"/>
            </w:tcMar>
          </w:tcPr>
          <w:p w:rsidR="006269CF" w:rsidRPr="00254DB8" w:rsidRDefault="006269CF">
            <w:pPr>
              <w:jc w:val="right"/>
              <w:rPr>
                <w:rFonts w:ascii="Arial" w:hAnsi="Arial" w:cs="Arial"/>
                <w:sz w:val="20"/>
                <w:szCs w:val="20"/>
              </w:rPr>
            </w:pPr>
            <w:r w:rsidRPr="00254DB8">
              <w:rPr>
                <w:rFonts w:ascii="Arial" w:eastAsia="Arial Narrow" w:hAnsi="Arial" w:cs="Arial"/>
                <w:color w:val="000000"/>
                <w:sz w:val="20"/>
                <w:szCs w:val="20"/>
              </w:rPr>
              <w:t>-76,36 %</w:t>
            </w:r>
          </w:p>
        </w:tc>
        <w:tc>
          <w:tcPr>
            <w:tcW w:w="1" w:type="dxa"/>
          </w:tcPr>
          <w:p w:rsidR="006269CF" w:rsidRPr="00254DB8" w:rsidRDefault="006269CF">
            <w:pPr>
              <w:pStyle w:val="EMPTYCELLSTYLE"/>
              <w:rPr>
                <w:rFonts w:ascii="Arial" w:hAnsi="Arial" w:cs="Arial"/>
                <w:sz w:val="20"/>
              </w:rPr>
            </w:pPr>
          </w:p>
        </w:tc>
      </w:tr>
      <w:tr w:rsidR="006269CF" w:rsidRPr="00254DB8" w:rsidTr="006269CF">
        <w:trPr>
          <w:trHeight w:hRule="exact" w:val="6523"/>
        </w:trPr>
        <w:tc>
          <w:tcPr>
            <w:tcW w:w="1" w:type="dxa"/>
          </w:tcPr>
          <w:p w:rsidR="006269CF" w:rsidRPr="00254DB8" w:rsidRDefault="006269CF">
            <w:pPr>
              <w:pStyle w:val="EMPTYCELLSTYLE"/>
              <w:rPr>
                <w:rFonts w:ascii="Arial" w:hAnsi="Arial" w:cs="Arial"/>
                <w:sz w:val="20"/>
              </w:rPr>
            </w:pPr>
          </w:p>
        </w:tc>
        <w:tc>
          <w:tcPr>
            <w:tcW w:w="20" w:type="dxa"/>
          </w:tcPr>
          <w:p w:rsidR="006269CF" w:rsidRPr="00254DB8" w:rsidRDefault="006269CF">
            <w:pPr>
              <w:pStyle w:val="EMPTYCELLSTYLE"/>
              <w:rPr>
                <w:rFonts w:ascii="Arial" w:hAnsi="Arial" w:cs="Arial"/>
                <w:sz w:val="20"/>
              </w:rPr>
            </w:pPr>
          </w:p>
        </w:tc>
        <w:tc>
          <w:tcPr>
            <w:tcW w:w="1040" w:type="dxa"/>
          </w:tcPr>
          <w:p w:rsidR="006269CF" w:rsidRPr="00254DB8" w:rsidRDefault="006269CF">
            <w:pPr>
              <w:pStyle w:val="EMPTYCELLSTYLE"/>
              <w:rPr>
                <w:rFonts w:ascii="Arial" w:hAnsi="Arial" w:cs="Arial"/>
                <w:sz w:val="20"/>
              </w:rPr>
            </w:pPr>
          </w:p>
        </w:tc>
        <w:tc>
          <w:tcPr>
            <w:tcW w:w="560" w:type="dxa"/>
          </w:tcPr>
          <w:p w:rsidR="006269CF" w:rsidRPr="00254DB8" w:rsidRDefault="006269CF">
            <w:pPr>
              <w:pStyle w:val="EMPTYCELLSTYLE"/>
              <w:rPr>
                <w:rFonts w:ascii="Arial" w:hAnsi="Arial" w:cs="Arial"/>
                <w:sz w:val="20"/>
              </w:rPr>
            </w:pPr>
          </w:p>
        </w:tc>
        <w:tc>
          <w:tcPr>
            <w:tcW w:w="800" w:type="dxa"/>
          </w:tcPr>
          <w:p w:rsidR="006269CF" w:rsidRPr="00254DB8" w:rsidRDefault="006269CF">
            <w:pPr>
              <w:pStyle w:val="EMPTYCELLSTYLE"/>
              <w:rPr>
                <w:rFonts w:ascii="Arial" w:hAnsi="Arial" w:cs="Arial"/>
                <w:sz w:val="20"/>
              </w:rPr>
            </w:pPr>
          </w:p>
        </w:tc>
        <w:tc>
          <w:tcPr>
            <w:tcW w:w="3480" w:type="dxa"/>
          </w:tcPr>
          <w:p w:rsidR="006269CF" w:rsidRPr="00254DB8" w:rsidRDefault="006269CF">
            <w:pPr>
              <w:pStyle w:val="EMPTYCELLSTYLE"/>
              <w:rPr>
                <w:rFonts w:ascii="Arial" w:hAnsi="Arial" w:cs="Arial"/>
                <w:sz w:val="20"/>
              </w:rPr>
            </w:pPr>
          </w:p>
        </w:tc>
        <w:tc>
          <w:tcPr>
            <w:tcW w:w="440" w:type="dxa"/>
          </w:tcPr>
          <w:p w:rsidR="006269CF" w:rsidRPr="00254DB8" w:rsidRDefault="006269CF">
            <w:pPr>
              <w:pStyle w:val="EMPTYCELLSTYLE"/>
              <w:rPr>
                <w:rFonts w:ascii="Arial" w:hAnsi="Arial" w:cs="Arial"/>
                <w:sz w:val="20"/>
              </w:rPr>
            </w:pPr>
          </w:p>
        </w:tc>
        <w:tc>
          <w:tcPr>
            <w:tcW w:w="1600" w:type="dxa"/>
          </w:tcPr>
          <w:p w:rsidR="006269CF" w:rsidRPr="00254DB8" w:rsidRDefault="006269CF">
            <w:pPr>
              <w:pStyle w:val="EMPTYCELLSTYLE"/>
              <w:rPr>
                <w:rFonts w:ascii="Arial" w:hAnsi="Arial" w:cs="Arial"/>
                <w:sz w:val="20"/>
              </w:rPr>
            </w:pPr>
          </w:p>
        </w:tc>
        <w:tc>
          <w:tcPr>
            <w:tcW w:w="1120" w:type="dxa"/>
          </w:tcPr>
          <w:p w:rsidR="006269CF" w:rsidRPr="00254DB8" w:rsidRDefault="006269CF">
            <w:pPr>
              <w:pStyle w:val="EMPTYCELLSTYLE"/>
              <w:rPr>
                <w:rFonts w:ascii="Arial" w:hAnsi="Arial" w:cs="Arial"/>
                <w:sz w:val="20"/>
              </w:rPr>
            </w:pPr>
          </w:p>
        </w:tc>
        <w:tc>
          <w:tcPr>
            <w:tcW w:w="480" w:type="dxa"/>
          </w:tcPr>
          <w:p w:rsidR="006269CF" w:rsidRPr="00254DB8" w:rsidRDefault="006269CF">
            <w:pPr>
              <w:pStyle w:val="EMPTYCELLSTYLE"/>
              <w:rPr>
                <w:rFonts w:ascii="Arial" w:hAnsi="Arial" w:cs="Arial"/>
                <w:sz w:val="20"/>
              </w:rPr>
            </w:pPr>
          </w:p>
        </w:tc>
        <w:tc>
          <w:tcPr>
            <w:tcW w:w="780" w:type="dxa"/>
          </w:tcPr>
          <w:p w:rsidR="006269CF" w:rsidRPr="00254DB8" w:rsidRDefault="006269CF">
            <w:pPr>
              <w:pStyle w:val="EMPTYCELLSTYLE"/>
              <w:rPr>
                <w:rFonts w:ascii="Arial" w:hAnsi="Arial" w:cs="Arial"/>
                <w:sz w:val="20"/>
              </w:rPr>
            </w:pPr>
          </w:p>
        </w:tc>
        <w:tc>
          <w:tcPr>
            <w:tcW w:w="820" w:type="dxa"/>
          </w:tcPr>
          <w:p w:rsidR="006269CF" w:rsidRPr="00254DB8" w:rsidRDefault="006269CF">
            <w:pPr>
              <w:pStyle w:val="EMPTYCELLSTYLE"/>
              <w:rPr>
                <w:rFonts w:ascii="Arial" w:hAnsi="Arial" w:cs="Arial"/>
                <w:sz w:val="20"/>
              </w:rPr>
            </w:pPr>
          </w:p>
        </w:tc>
        <w:tc>
          <w:tcPr>
            <w:tcW w:w="1600" w:type="dxa"/>
          </w:tcPr>
          <w:p w:rsidR="006269CF" w:rsidRPr="00254DB8" w:rsidRDefault="006269CF">
            <w:pPr>
              <w:pStyle w:val="EMPTYCELLSTYLE"/>
              <w:rPr>
                <w:rFonts w:ascii="Arial" w:hAnsi="Arial" w:cs="Arial"/>
                <w:sz w:val="20"/>
              </w:rPr>
            </w:pPr>
          </w:p>
        </w:tc>
        <w:tc>
          <w:tcPr>
            <w:tcW w:w="480" w:type="dxa"/>
          </w:tcPr>
          <w:p w:rsidR="006269CF" w:rsidRPr="00254DB8" w:rsidRDefault="006269CF">
            <w:pPr>
              <w:pStyle w:val="EMPTYCELLSTYLE"/>
              <w:rPr>
                <w:rFonts w:ascii="Arial" w:hAnsi="Arial" w:cs="Arial"/>
                <w:sz w:val="20"/>
              </w:rPr>
            </w:pPr>
          </w:p>
        </w:tc>
        <w:tc>
          <w:tcPr>
            <w:tcW w:w="1120" w:type="dxa"/>
          </w:tcPr>
          <w:p w:rsidR="006269CF" w:rsidRPr="00254DB8" w:rsidRDefault="006269CF">
            <w:pPr>
              <w:pStyle w:val="EMPTYCELLSTYLE"/>
              <w:rPr>
                <w:rFonts w:ascii="Arial" w:hAnsi="Arial" w:cs="Arial"/>
                <w:sz w:val="20"/>
              </w:rPr>
            </w:pPr>
          </w:p>
        </w:tc>
        <w:tc>
          <w:tcPr>
            <w:tcW w:w="920" w:type="dxa"/>
          </w:tcPr>
          <w:p w:rsidR="006269CF" w:rsidRPr="00254DB8" w:rsidRDefault="006269CF">
            <w:pPr>
              <w:pStyle w:val="EMPTYCELLSTYLE"/>
              <w:rPr>
                <w:rFonts w:ascii="Arial" w:hAnsi="Arial" w:cs="Arial"/>
                <w:sz w:val="20"/>
              </w:rPr>
            </w:pPr>
          </w:p>
        </w:tc>
        <w:tc>
          <w:tcPr>
            <w:tcW w:w="760" w:type="dxa"/>
          </w:tcPr>
          <w:p w:rsidR="006269CF" w:rsidRPr="00254DB8" w:rsidRDefault="006269CF">
            <w:pPr>
              <w:pStyle w:val="EMPTYCELLSTYLE"/>
              <w:rPr>
                <w:rFonts w:ascii="Arial" w:hAnsi="Arial" w:cs="Arial"/>
                <w:sz w:val="20"/>
              </w:rPr>
            </w:pPr>
          </w:p>
        </w:tc>
        <w:tc>
          <w:tcPr>
            <w:tcW w:w="20" w:type="dxa"/>
          </w:tcPr>
          <w:p w:rsidR="006269CF" w:rsidRPr="00254DB8" w:rsidRDefault="006269CF">
            <w:pPr>
              <w:pStyle w:val="EMPTYCELLSTYLE"/>
              <w:rPr>
                <w:rFonts w:ascii="Arial" w:hAnsi="Arial" w:cs="Arial"/>
                <w:sz w:val="20"/>
              </w:rPr>
            </w:pPr>
          </w:p>
        </w:tc>
        <w:tc>
          <w:tcPr>
            <w:tcW w:w="1" w:type="dxa"/>
          </w:tcPr>
          <w:p w:rsidR="006269CF" w:rsidRPr="00254DB8" w:rsidRDefault="006269CF">
            <w:pPr>
              <w:pStyle w:val="EMPTYCELLSTYLE"/>
              <w:rPr>
                <w:rFonts w:ascii="Arial" w:hAnsi="Arial" w:cs="Arial"/>
                <w:sz w:val="20"/>
              </w:rPr>
            </w:pPr>
          </w:p>
        </w:tc>
      </w:tr>
      <w:tr w:rsidR="006269CF" w:rsidRPr="00254DB8">
        <w:trPr>
          <w:trHeight w:hRule="exact" w:val="20"/>
        </w:trPr>
        <w:tc>
          <w:tcPr>
            <w:tcW w:w="1" w:type="dxa"/>
          </w:tcPr>
          <w:p w:rsidR="006269CF" w:rsidRPr="00254DB8" w:rsidRDefault="006269CF">
            <w:pPr>
              <w:pStyle w:val="EMPTYCELLSTYLE"/>
              <w:rPr>
                <w:rFonts w:ascii="Arial" w:hAnsi="Arial" w:cs="Arial"/>
                <w:sz w:val="20"/>
              </w:rPr>
            </w:pPr>
          </w:p>
        </w:tc>
        <w:tc>
          <w:tcPr>
            <w:tcW w:w="16040" w:type="dxa"/>
            <w:gridSpan w:val="17"/>
            <w:tcBorders>
              <w:top w:val="single" w:sz="8" w:space="0" w:color="000000"/>
            </w:tcBorders>
            <w:shd w:val="clear" w:color="auto" w:fill="FFFFFF"/>
            <w:tcMar>
              <w:top w:w="0" w:type="dxa"/>
              <w:left w:w="0" w:type="dxa"/>
              <w:bottom w:w="0" w:type="dxa"/>
              <w:right w:w="0" w:type="dxa"/>
            </w:tcMar>
          </w:tcPr>
          <w:p w:rsidR="006269CF" w:rsidRPr="00254DB8" w:rsidRDefault="006269CF">
            <w:pPr>
              <w:pStyle w:val="EMPTYCELLSTYLE"/>
              <w:rPr>
                <w:rFonts w:ascii="Arial" w:hAnsi="Arial" w:cs="Arial"/>
                <w:sz w:val="20"/>
              </w:rPr>
            </w:pPr>
          </w:p>
        </w:tc>
        <w:tc>
          <w:tcPr>
            <w:tcW w:w="1" w:type="dxa"/>
          </w:tcPr>
          <w:p w:rsidR="006269CF" w:rsidRPr="00254DB8" w:rsidRDefault="006269CF">
            <w:pPr>
              <w:pStyle w:val="EMPTYCELLSTYLE"/>
              <w:rPr>
                <w:rFonts w:ascii="Arial" w:hAnsi="Arial" w:cs="Arial"/>
                <w:sz w:val="20"/>
              </w:rPr>
            </w:pPr>
          </w:p>
        </w:tc>
      </w:tr>
      <w:tr w:rsidR="006269CF" w:rsidRPr="00254DB8">
        <w:trPr>
          <w:trHeight w:hRule="exact" w:val="60"/>
        </w:trPr>
        <w:tc>
          <w:tcPr>
            <w:tcW w:w="1" w:type="dxa"/>
          </w:tcPr>
          <w:p w:rsidR="006269CF" w:rsidRPr="00254DB8" w:rsidRDefault="006269CF">
            <w:pPr>
              <w:pStyle w:val="EMPTYCELLSTYLE"/>
              <w:rPr>
                <w:rFonts w:ascii="Arial" w:hAnsi="Arial" w:cs="Arial"/>
                <w:sz w:val="20"/>
              </w:rPr>
            </w:pPr>
          </w:p>
        </w:tc>
        <w:tc>
          <w:tcPr>
            <w:tcW w:w="20" w:type="dxa"/>
          </w:tcPr>
          <w:p w:rsidR="006269CF" w:rsidRPr="00254DB8" w:rsidRDefault="006269CF">
            <w:pPr>
              <w:pStyle w:val="EMPTYCELLSTYLE"/>
              <w:rPr>
                <w:rFonts w:ascii="Arial" w:hAnsi="Arial" w:cs="Arial"/>
                <w:sz w:val="20"/>
              </w:rPr>
            </w:pPr>
          </w:p>
        </w:tc>
        <w:tc>
          <w:tcPr>
            <w:tcW w:w="1040" w:type="dxa"/>
          </w:tcPr>
          <w:p w:rsidR="006269CF" w:rsidRPr="00254DB8" w:rsidRDefault="006269CF">
            <w:pPr>
              <w:pStyle w:val="EMPTYCELLSTYLE"/>
              <w:rPr>
                <w:rFonts w:ascii="Arial" w:hAnsi="Arial" w:cs="Arial"/>
                <w:sz w:val="20"/>
              </w:rPr>
            </w:pPr>
          </w:p>
        </w:tc>
        <w:tc>
          <w:tcPr>
            <w:tcW w:w="560" w:type="dxa"/>
          </w:tcPr>
          <w:p w:rsidR="006269CF" w:rsidRPr="00254DB8" w:rsidRDefault="006269CF">
            <w:pPr>
              <w:pStyle w:val="EMPTYCELLSTYLE"/>
              <w:rPr>
                <w:rFonts w:ascii="Arial" w:hAnsi="Arial" w:cs="Arial"/>
                <w:sz w:val="20"/>
              </w:rPr>
            </w:pPr>
          </w:p>
        </w:tc>
        <w:tc>
          <w:tcPr>
            <w:tcW w:w="800" w:type="dxa"/>
          </w:tcPr>
          <w:p w:rsidR="006269CF" w:rsidRPr="00254DB8" w:rsidRDefault="006269CF">
            <w:pPr>
              <w:pStyle w:val="EMPTYCELLSTYLE"/>
              <w:rPr>
                <w:rFonts w:ascii="Arial" w:hAnsi="Arial" w:cs="Arial"/>
                <w:sz w:val="20"/>
              </w:rPr>
            </w:pPr>
          </w:p>
        </w:tc>
        <w:tc>
          <w:tcPr>
            <w:tcW w:w="3480" w:type="dxa"/>
          </w:tcPr>
          <w:p w:rsidR="006269CF" w:rsidRPr="00254DB8" w:rsidRDefault="006269CF">
            <w:pPr>
              <w:pStyle w:val="EMPTYCELLSTYLE"/>
              <w:rPr>
                <w:rFonts w:ascii="Arial" w:hAnsi="Arial" w:cs="Arial"/>
                <w:sz w:val="20"/>
              </w:rPr>
            </w:pPr>
          </w:p>
        </w:tc>
        <w:tc>
          <w:tcPr>
            <w:tcW w:w="440" w:type="dxa"/>
          </w:tcPr>
          <w:p w:rsidR="006269CF" w:rsidRPr="00254DB8" w:rsidRDefault="006269CF">
            <w:pPr>
              <w:pStyle w:val="EMPTYCELLSTYLE"/>
              <w:rPr>
                <w:rFonts w:ascii="Arial" w:hAnsi="Arial" w:cs="Arial"/>
                <w:sz w:val="20"/>
              </w:rPr>
            </w:pPr>
          </w:p>
        </w:tc>
        <w:tc>
          <w:tcPr>
            <w:tcW w:w="1600" w:type="dxa"/>
          </w:tcPr>
          <w:p w:rsidR="006269CF" w:rsidRPr="00254DB8" w:rsidRDefault="006269CF">
            <w:pPr>
              <w:pStyle w:val="EMPTYCELLSTYLE"/>
              <w:rPr>
                <w:rFonts w:ascii="Arial" w:hAnsi="Arial" w:cs="Arial"/>
                <w:sz w:val="20"/>
              </w:rPr>
            </w:pPr>
          </w:p>
        </w:tc>
        <w:tc>
          <w:tcPr>
            <w:tcW w:w="1120" w:type="dxa"/>
          </w:tcPr>
          <w:p w:rsidR="006269CF" w:rsidRPr="00254DB8" w:rsidRDefault="006269CF">
            <w:pPr>
              <w:pStyle w:val="EMPTYCELLSTYLE"/>
              <w:rPr>
                <w:rFonts w:ascii="Arial" w:hAnsi="Arial" w:cs="Arial"/>
                <w:sz w:val="20"/>
              </w:rPr>
            </w:pPr>
          </w:p>
        </w:tc>
        <w:tc>
          <w:tcPr>
            <w:tcW w:w="480" w:type="dxa"/>
          </w:tcPr>
          <w:p w:rsidR="006269CF" w:rsidRPr="00254DB8" w:rsidRDefault="006269CF">
            <w:pPr>
              <w:pStyle w:val="EMPTYCELLSTYLE"/>
              <w:rPr>
                <w:rFonts w:ascii="Arial" w:hAnsi="Arial" w:cs="Arial"/>
                <w:sz w:val="20"/>
              </w:rPr>
            </w:pPr>
          </w:p>
        </w:tc>
        <w:tc>
          <w:tcPr>
            <w:tcW w:w="780" w:type="dxa"/>
          </w:tcPr>
          <w:p w:rsidR="006269CF" w:rsidRPr="00254DB8" w:rsidRDefault="006269CF">
            <w:pPr>
              <w:pStyle w:val="EMPTYCELLSTYLE"/>
              <w:rPr>
                <w:rFonts w:ascii="Arial" w:hAnsi="Arial" w:cs="Arial"/>
                <w:sz w:val="20"/>
              </w:rPr>
            </w:pPr>
          </w:p>
        </w:tc>
        <w:tc>
          <w:tcPr>
            <w:tcW w:w="820" w:type="dxa"/>
          </w:tcPr>
          <w:p w:rsidR="006269CF" w:rsidRPr="00254DB8" w:rsidRDefault="006269CF">
            <w:pPr>
              <w:pStyle w:val="EMPTYCELLSTYLE"/>
              <w:rPr>
                <w:rFonts w:ascii="Arial" w:hAnsi="Arial" w:cs="Arial"/>
                <w:sz w:val="20"/>
              </w:rPr>
            </w:pPr>
          </w:p>
        </w:tc>
        <w:tc>
          <w:tcPr>
            <w:tcW w:w="1600" w:type="dxa"/>
          </w:tcPr>
          <w:p w:rsidR="006269CF" w:rsidRPr="00254DB8" w:rsidRDefault="006269CF">
            <w:pPr>
              <w:pStyle w:val="EMPTYCELLSTYLE"/>
              <w:rPr>
                <w:rFonts w:ascii="Arial" w:hAnsi="Arial" w:cs="Arial"/>
                <w:sz w:val="20"/>
              </w:rPr>
            </w:pPr>
          </w:p>
        </w:tc>
        <w:tc>
          <w:tcPr>
            <w:tcW w:w="480" w:type="dxa"/>
          </w:tcPr>
          <w:p w:rsidR="006269CF" w:rsidRPr="00254DB8" w:rsidRDefault="006269CF">
            <w:pPr>
              <w:pStyle w:val="EMPTYCELLSTYLE"/>
              <w:rPr>
                <w:rFonts w:ascii="Arial" w:hAnsi="Arial" w:cs="Arial"/>
                <w:sz w:val="20"/>
              </w:rPr>
            </w:pPr>
          </w:p>
        </w:tc>
        <w:tc>
          <w:tcPr>
            <w:tcW w:w="1120" w:type="dxa"/>
          </w:tcPr>
          <w:p w:rsidR="006269CF" w:rsidRPr="00254DB8" w:rsidRDefault="006269CF">
            <w:pPr>
              <w:pStyle w:val="EMPTYCELLSTYLE"/>
              <w:rPr>
                <w:rFonts w:ascii="Arial" w:hAnsi="Arial" w:cs="Arial"/>
                <w:sz w:val="20"/>
              </w:rPr>
            </w:pPr>
          </w:p>
        </w:tc>
        <w:tc>
          <w:tcPr>
            <w:tcW w:w="920" w:type="dxa"/>
          </w:tcPr>
          <w:p w:rsidR="006269CF" w:rsidRPr="00254DB8" w:rsidRDefault="006269CF">
            <w:pPr>
              <w:pStyle w:val="EMPTYCELLSTYLE"/>
              <w:rPr>
                <w:rFonts w:ascii="Arial" w:hAnsi="Arial" w:cs="Arial"/>
                <w:sz w:val="20"/>
              </w:rPr>
            </w:pPr>
          </w:p>
        </w:tc>
        <w:tc>
          <w:tcPr>
            <w:tcW w:w="760" w:type="dxa"/>
          </w:tcPr>
          <w:p w:rsidR="006269CF" w:rsidRPr="00254DB8" w:rsidRDefault="006269CF">
            <w:pPr>
              <w:pStyle w:val="EMPTYCELLSTYLE"/>
              <w:rPr>
                <w:rFonts w:ascii="Arial" w:hAnsi="Arial" w:cs="Arial"/>
                <w:sz w:val="20"/>
              </w:rPr>
            </w:pPr>
          </w:p>
        </w:tc>
        <w:tc>
          <w:tcPr>
            <w:tcW w:w="20" w:type="dxa"/>
          </w:tcPr>
          <w:p w:rsidR="006269CF" w:rsidRPr="00254DB8" w:rsidRDefault="006269CF">
            <w:pPr>
              <w:pStyle w:val="EMPTYCELLSTYLE"/>
              <w:rPr>
                <w:rFonts w:ascii="Arial" w:hAnsi="Arial" w:cs="Arial"/>
                <w:sz w:val="20"/>
              </w:rPr>
            </w:pPr>
          </w:p>
        </w:tc>
        <w:tc>
          <w:tcPr>
            <w:tcW w:w="1" w:type="dxa"/>
          </w:tcPr>
          <w:p w:rsidR="006269CF" w:rsidRPr="00254DB8" w:rsidRDefault="006269CF">
            <w:pPr>
              <w:pStyle w:val="EMPTYCELLSTYLE"/>
              <w:rPr>
                <w:rFonts w:ascii="Arial" w:hAnsi="Arial" w:cs="Arial"/>
                <w:sz w:val="20"/>
              </w:rPr>
            </w:pPr>
          </w:p>
        </w:tc>
      </w:tr>
      <w:tr w:rsidR="006269CF" w:rsidRPr="00254DB8">
        <w:trPr>
          <w:trHeight w:hRule="exact" w:val="20"/>
        </w:trPr>
        <w:tc>
          <w:tcPr>
            <w:tcW w:w="1" w:type="dxa"/>
          </w:tcPr>
          <w:p w:rsidR="006269CF" w:rsidRPr="00254DB8" w:rsidRDefault="006269CF">
            <w:pPr>
              <w:pStyle w:val="EMPTYCELLSTYLE"/>
              <w:rPr>
                <w:rFonts w:ascii="Arial" w:hAnsi="Arial" w:cs="Arial"/>
                <w:sz w:val="20"/>
              </w:rPr>
            </w:pPr>
          </w:p>
        </w:tc>
        <w:tc>
          <w:tcPr>
            <w:tcW w:w="20" w:type="dxa"/>
          </w:tcPr>
          <w:p w:rsidR="006269CF" w:rsidRPr="00254DB8" w:rsidRDefault="006269CF">
            <w:pPr>
              <w:pStyle w:val="EMPTYCELLSTYLE"/>
              <w:rPr>
                <w:rFonts w:ascii="Arial" w:hAnsi="Arial" w:cs="Arial"/>
                <w:sz w:val="20"/>
              </w:rPr>
            </w:pPr>
          </w:p>
        </w:tc>
        <w:tc>
          <w:tcPr>
            <w:tcW w:w="1040" w:type="dxa"/>
          </w:tcPr>
          <w:p w:rsidR="006269CF" w:rsidRPr="00254DB8" w:rsidRDefault="006269CF">
            <w:pPr>
              <w:pStyle w:val="EMPTYCELLSTYLE"/>
              <w:rPr>
                <w:rFonts w:ascii="Arial" w:hAnsi="Arial" w:cs="Arial"/>
                <w:sz w:val="20"/>
              </w:rPr>
            </w:pPr>
          </w:p>
        </w:tc>
        <w:tc>
          <w:tcPr>
            <w:tcW w:w="560" w:type="dxa"/>
          </w:tcPr>
          <w:p w:rsidR="006269CF" w:rsidRPr="00254DB8" w:rsidRDefault="006269CF">
            <w:pPr>
              <w:pStyle w:val="EMPTYCELLSTYLE"/>
              <w:rPr>
                <w:rFonts w:ascii="Arial" w:hAnsi="Arial" w:cs="Arial"/>
                <w:sz w:val="20"/>
              </w:rPr>
            </w:pPr>
          </w:p>
        </w:tc>
        <w:tc>
          <w:tcPr>
            <w:tcW w:w="800" w:type="dxa"/>
          </w:tcPr>
          <w:p w:rsidR="006269CF" w:rsidRPr="00254DB8" w:rsidRDefault="006269CF">
            <w:pPr>
              <w:pStyle w:val="EMPTYCELLSTYLE"/>
              <w:rPr>
                <w:rFonts w:ascii="Arial" w:hAnsi="Arial" w:cs="Arial"/>
                <w:sz w:val="20"/>
              </w:rPr>
            </w:pPr>
          </w:p>
        </w:tc>
        <w:tc>
          <w:tcPr>
            <w:tcW w:w="3480" w:type="dxa"/>
          </w:tcPr>
          <w:p w:rsidR="006269CF" w:rsidRPr="00254DB8" w:rsidRDefault="006269CF">
            <w:pPr>
              <w:pStyle w:val="EMPTYCELLSTYLE"/>
              <w:rPr>
                <w:rFonts w:ascii="Arial" w:hAnsi="Arial" w:cs="Arial"/>
                <w:sz w:val="20"/>
              </w:rPr>
            </w:pPr>
          </w:p>
        </w:tc>
        <w:tc>
          <w:tcPr>
            <w:tcW w:w="4420" w:type="dxa"/>
            <w:gridSpan w:val="5"/>
            <w:vMerge w:val="restart"/>
            <w:tcMar>
              <w:top w:w="0" w:type="dxa"/>
              <w:left w:w="0" w:type="dxa"/>
              <w:bottom w:w="0" w:type="dxa"/>
              <w:right w:w="0" w:type="dxa"/>
            </w:tcMar>
          </w:tcPr>
          <w:p w:rsidR="006269CF" w:rsidRPr="00254DB8" w:rsidRDefault="006269CF">
            <w:pPr>
              <w:jc w:val="center"/>
              <w:rPr>
                <w:rFonts w:ascii="Arial" w:hAnsi="Arial" w:cs="Arial"/>
                <w:sz w:val="20"/>
                <w:szCs w:val="20"/>
              </w:rPr>
            </w:pPr>
            <w:r w:rsidRPr="00254DB8">
              <w:rPr>
                <w:rFonts w:ascii="Arial" w:eastAsia="SansSerif" w:hAnsi="Arial" w:cs="Arial"/>
                <w:color w:val="000000"/>
                <w:sz w:val="20"/>
                <w:szCs w:val="20"/>
              </w:rPr>
              <w:t>SIOP - http://www.siop.planejamento.gov.br</w:t>
            </w:r>
          </w:p>
        </w:tc>
        <w:tc>
          <w:tcPr>
            <w:tcW w:w="820" w:type="dxa"/>
          </w:tcPr>
          <w:p w:rsidR="006269CF" w:rsidRPr="00254DB8" w:rsidRDefault="006269CF">
            <w:pPr>
              <w:pStyle w:val="EMPTYCELLSTYLE"/>
              <w:rPr>
                <w:rFonts w:ascii="Arial" w:hAnsi="Arial" w:cs="Arial"/>
                <w:sz w:val="20"/>
              </w:rPr>
            </w:pPr>
          </w:p>
        </w:tc>
        <w:tc>
          <w:tcPr>
            <w:tcW w:w="1600" w:type="dxa"/>
          </w:tcPr>
          <w:p w:rsidR="006269CF" w:rsidRPr="00254DB8" w:rsidRDefault="006269CF">
            <w:pPr>
              <w:pStyle w:val="EMPTYCELLSTYLE"/>
              <w:rPr>
                <w:rFonts w:ascii="Arial" w:hAnsi="Arial" w:cs="Arial"/>
                <w:sz w:val="20"/>
              </w:rPr>
            </w:pPr>
          </w:p>
        </w:tc>
        <w:tc>
          <w:tcPr>
            <w:tcW w:w="480" w:type="dxa"/>
          </w:tcPr>
          <w:p w:rsidR="006269CF" w:rsidRPr="00254DB8" w:rsidRDefault="006269CF">
            <w:pPr>
              <w:pStyle w:val="EMPTYCELLSTYLE"/>
              <w:rPr>
                <w:rFonts w:ascii="Arial" w:hAnsi="Arial" w:cs="Arial"/>
                <w:sz w:val="20"/>
              </w:rPr>
            </w:pPr>
          </w:p>
        </w:tc>
        <w:tc>
          <w:tcPr>
            <w:tcW w:w="2800" w:type="dxa"/>
            <w:gridSpan w:val="3"/>
            <w:vMerge w:val="restart"/>
            <w:tcMar>
              <w:top w:w="0" w:type="dxa"/>
              <w:left w:w="0" w:type="dxa"/>
              <w:bottom w:w="0" w:type="dxa"/>
              <w:right w:w="0" w:type="dxa"/>
            </w:tcMar>
          </w:tcPr>
          <w:p w:rsidR="006269CF" w:rsidRPr="00254DB8" w:rsidRDefault="006269CF">
            <w:pPr>
              <w:jc w:val="right"/>
              <w:rPr>
                <w:rFonts w:ascii="Arial" w:hAnsi="Arial" w:cs="Arial"/>
                <w:sz w:val="20"/>
                <w:szCs w:val="20"/>
              </w:rPr>
            </w:pPr>
            <w:r w:rsidRPr="00254DB8">
              <w:rPr>
                <w:rFonts w:ascii="Arial" w:eastAsia="SansSerif" w:hAnsi="Arial" w:cs="Arial"/>
                <w:color w:val="000000"/>
                <w:sz w:val="20"/>
                <w:szCs w:val="20"/>
              </w:rPr>
              <w:t>22/07/2024 20:53</w:t>
            </w:r>
          </w:p>
        </w:tc>
        <w:tc>
          <w:tcPr>
            <w:tcW w:w="20" w:type="dxa"/>
          </w:tcPr>
          <w:p w:rsidR="006269CF" w:rsidRPr="00254DB8" w:rsidRDefault="006269CF">
            <w:pPr>
              <w:pStyle w:val="EMPTYCELLSTYLE"/>
              <w:rPr>
                <w:rFonts w:ascii="Arial" w:hAnsi="Arial" w:cs="Arial"/>
                <w:sz w:val="20"/>
              </w:rPr>
            </w:pPr>
          </w:p>
        </w:tc>
        <w:tc>
          <w:tcPr>
            <w:tcW w:w="1" w:type="dxa"/>
          </w:tcPr>
          <w:p w:rsidR="006269CF" w:rsidRPr="00254DB8" w:rsidRDefault="006269CF">
            <w:pPr>
              <w:pStyle w:val="EMPTYCELLSTYLE"/>
              <w:rPr>
                <w:rFonts w:ascii="Arial" w:hAnsi="Arial" w:cs="Arial"/>
                <w:sz w:val="20"/>
              </w:rPr>
            </w:pPr>
          </w:p>
        </w:tc>
      </w:tr>
      <w:tr w:rsidR="006269CF" w:rsidRPr="00254DB8">
        <w:trPr>
          <w:trHeight w:hRule="exact" w:val="200"/>
        </w:trPr>
        <w:tc>
          <w:tcPr>
            <w:tcW w:w="1" w:type="dxa"/>
          </w:tcPr>
          <w:p w:rsidR="006269CF" w:rsidRPr="00254DB8" w:rsidRDefault="006269CF">
            <w:pPr>
              <w:pStyle w:val="EMPTYCELLSTYLE"/>
              <w:rPr>
                <w:rFonts w:ascii="Arial" w:hAnsi="Arial" w:cs="Arial"/>
                <w:sz w:val="20"/>
              </w:rPr>
            </w:pPr>
          </w:p>
        </w:tc>
        <w:tc>
          <w:tcPr>
            <w:tcW w:w="20" w:type="dxa"/>
          </w:tcPr>
          <w:p w:rsidR="006269CF" w:rsidRPr="00254DB8" w:rsidRDefault="006269CF">
            <w:pPr>
              <w:pStyle w:val="EMPTYCELLSTYLE"/>
              <w:rPr>
                <w:rFonts w:ascii="Arial" w:hAnsi="Arial" w:cs="Arial"/>
                <w:sz w:val="20"/>
              </w:rPr>
            </w:pPr>
          </w:p>
        </w:tc>
        <w:tc>
          <w:tcPr>
            <w:tcW w:w="1600" w:type="dxa"/>
            <w:gridSpan w:val="2"/>
            <w:vMerge w:val="restart"/>
            <w:tcMar>
              <w:top w:w="0" w:type="dxa"/>
              <w:left w:w="0" w:type="dxa"/>
              <w:bottom w:w="0" w:type="dxa"/>
              <w:right w:w="0" w:type="dxa"/>
            </w:tcMar>
          </w:tcPr>
          <w:p w:rsidR="006269CF" w:rsidRPr="00254DB8" w:rsidRDefault="006269CF">
            <w:pPr>
              <w:jc w:val="right"/>
              <w:rPr>
                <w:rFonts w:ascii="Arial" w:hAnsi="Arial" w:cs="Arial"/>
                <w:sz w:val="20"/>
                <w:szCs w:val="20"/>
              </w:rPr>
            </w:pPr>
            <w:r w:rsidRPr="00254DB8">
              <w:rPr>
                <w:rFonts w:ascii="Arial" w:eastAsia="Arial Narrow" w:hAnsi="Arial" w:cs="Arial"/>
                <w:color w:val="000000"/>
                <w:sz w:val="20"/>
                <w:szCs w:val="20"/>
              </w:rPr>
              <w:t>Página 1 de</w:t>
            </w:r>
          </w:p>
        </w:tc>
        <w:tc>
          <w:tcPr>
            <w:tcW w:w="800" w:type="dxa"/>
            <w:vMerge w:val="restart"/>
            <w:tcMar>
              <w:top w:w="0" w:type="dxa"/>
              <w:left w:w="0" w:type="dxa"/>
              <w:bottom w:w="0" w:type="dxa"/>
              <w:right w:w="0" w:type="dxa"/>
            </w:tcMar>
          </w:tcPr>
          <w:p w:rsidR="006269CF" w:rsidRPr="00254DB8" w:rsidRDefault="006269CF">
            <w:pPr>
              <w:rPr>
                <w:rFonts w:ascii="Arial" w:hAnsi="Arial" w:cs="Arial"/>
                <w:sz w:val="20"/>
                <w:szCs w:val="20"/>
              </w:rPr>
            </w:pPr>
            <w:r w:rsidRPr="00254DB8">
              <w:rPr>
                <w:rFonts w:ascii="Arial" w:eastAsia="Arial Narrow" w:hAnsi="Arial" w:cs="Arial"/>
                <w:color w:val="000000"/>
                <w:sz w:val="20"/>
                <w:szCs w:val="20"/>
              </w:rPr>
              <w:t xml:space="preserve"> 1</w:t>
            </w:r>
          </w:p>
        </w:tc>
        <w:tc>
          <w:tcPr>
            <w:tcW w:w="3480" w:type="dxa"/>
          </w:tcPr>
          <w:p w:rsidR="006269CF" w:rsidRPr="00254DB8" w:rsidRDefault="006269CF">
            <w:pPr>
              <w:pStyle w:val="EMPTYCELLSTYLE"/>
              <w:rPr>
                <w:rFonts w:ascii="Arial" w:hAnsi="Arial" w:cs="Arial"/>
                <w:sz w:val="20"/>
              </w:rPr>
            </w:pPr>
          </w:p>
        </w:tc>
        <w:tc>
          <w:tcPr>
            <w:tcW w:w="4420" w:type="dxa"/>
            <w:gridSpan w:val="5"/>
            <w:vMerge/>
            <w:tcMar>
              <w:top w:w="0" w:type="dxa"/>
              <w:left w:w="0" w:type="dxa"/>
              <w:bottom w:w="0" w:type="dxa"/>
              <w:right w:w="0" w:type="dxa"/>
            </w:tcMar>
          </w:tcPr>
          <w:p w:rsidR="006269CF" w:rsidRPr="00254DB8" w:rsidRDefault="006269CF">
            <w:pPr>
              <w:pStyle w:val="EMPTYCELLSTYLE"/>
              <w:rPr>
                <w:rFonts w:ascii="Arial" w:hAnsi="Arial" w:cs="Arial"/>
                <w:sz w:val="20"/>
              </w:rPr>
            </w:pPr>
          </w:p>
        </w:tc>
        <w:tc>
          <w:tcPr>
            <w:tcW w:w="820" w:type="dxa"/>
          </w:tcPr>
          <w:p w:rsidR="006269CF" w:rsidRPr="00254DB8" w:rsidRDefault="006269CF">
            <w:pPr>
              <w:pStyle w:val="EMPTYCELLSTYLE"/>
              <w:rPr>
                <w:rFonts w:ascii="Arial" w:hAnsi="Arial" w:cs="Arial"/>
                <w:sz w:val="20"/>
              </w:rPr>
            </w:pPr>
          </w:p>
        </w:tc>
        <w:tc>
          <w:tcPr>
            <w:tcW w:w="1600" w:type="dxa"/>
          </w:tcPr>
          <w:p w:rsidR="006269CF" w:rsidRPr="00254DB8" w:rsidRDefault="006269CF">
            <w:pPr>
              <w:pStyle w:val="EMPTYCELLSTYLE"/>
              <w:rPr>
                <w:rFonts w:ascii="Arial" w:hAnsi="Arial" w:cs="Arial"/>
                <w:sz w:val="20"/>
              </w:rPr>
            </w:pPr>
          </w:p>
        </w:tc>
        <w:tc>
          <w:tcPr>
            <w:tcW w:w="480" w:type="dxa"/>
          </w:tcPr>
          <w:p w:rsidR="006269CF" w:rsidRPr="00254DB8" w:rsidRDefault="006269CF">
            <w:pPr>
              <w:pStyle w:val="EMPTYCELLSTYLE"/>
              <w:rPr>
                <w:rFonts w:ascii="Arial" w:hAnsi="Arial" w:cs="Arial"/>
                <w:sz w:val="20"/>
              </w:rPr>
            </w:pPr>
          </w:p>
        </w:tc>
        <w:tc>
          <w:tcPr>
            <w:tcW w:w="2800" w:type="dxa"/>
            <w:gridSpan w:val="3"/>
            <w:vMerge/>
            <w:tcMar>
              <w:top w:w="0" w:type="dxa"/>
              <w:left w:w="0" w:type="dxa"/>
              <w:bottom w:w="0" w:type="dxa"/>
              <w:right w:w="0" w:type="dxa"/>
            </w:tcMar>
          </w:tcPr>
          <w:p w:rsidR="006269CF" w:rsidRPr="00254DB8" w:rsidRDefault="006269CF">
            <w:pPr>
              <w:pStyle w:val="EMPTYCELLSTYLE"/>
              <w:rPr>
                <w:rFonts w:ascii="Arial" w:hAnsi="Arial" w:cs="Arial"/>
                <w:sz w:val="20"/>
              </w:rPr>
            </w:pPr>
          </w:p>
        </w:tc>
        <w:tc>
          <w:tcPr>
            <w:tcW w:w="20" w:type="dxa"/>
          </w:tcPr>
          <w:p w:rsidR="006269CF" w:rsidRPr="00254DB8" w:rsidRDefault="006269CF">
            <w:pPr>
              <w:pStyle w:val="EMPTYCELLSTYLE"/>
              <w:rPr>
                <w:rFonts w:ascii="Arial" w:hAnsi="Arial" w:cs="Arial"/>
                <w:sz w:val="20"/>
              </w:rPr>
            </w:pPr>
          </w:p>
        </w:tc>
        <w:tc>
          <w:tcPr>
            <w:tcW w:w="1" w:type="dxa"/>
          </w:tcPr>
          <w:p w:rsidR="006269CF" w:rsidRPr="00254DB8" w:rsidRDefault="006269CF">
            <w:pPr>
              <w:pStyle w:val="EMPTYCELLSTYLE"/>
              <w:rPr>
                <w:rFonts w:ascii="Arial" w:hAnsi="Arial" w:cs="Arial"/>
                <w:sz w:val="20"/>
              </w:rPr>
            </w:pPr>
          </w:p>
        </w:tc>
      </w:tr>
      <w:tr w:rsidR="006269CF" w:rsidRPr="00254DB8">
        <w:trPr>
          <w:trHeight w:hRule="exact" w:val="40"/>
        </w:trPr>
        <w:tc>
          <w:tcPr>
            <w:tcW w:w="1" w:type="dxa"/>
          </w:tcPr>
          <w:p w:rsidR="006269CF" w:rsidRPr="00254DB8" w:rsidRDefault="006269CF">
            <w:pPr>
              <w:pStyle w:val="EMPTYCELLSTYLE"/>
              <w:rPr>
                <w:rFonts w:ascii="Arial" w:hAnsi="Arial" w:cs="Arial"/>
                <w:sz w:val="20"/>
              </w:rPr>
            </w:pPr>
          </w:p>
        </w:tc>
        <w:tc>
          <w:tcPr>
            <w:tcW w:w="20" w:type="dxa"/>
          </w:tcPr>
          <w:p w:rsidR="006269CF" w:rsidRPr="00254DB8" w:rsidRDefault="006269CF">
            <w:pPr>
              <w:pStyle w:val="EMPTYCELLSTYLE"/>
              <w:rPr>
                <w:rFonts w:ascii="Arial" w:hAnsi="Arial" w:cs="Arial"/>
                <w:sz w:val="20"/>
              </w:rPr>
            </w:pPr>
          </w:p>
        </w:tc>
        <w:tc>
          <w:tcPr>
            <w:tcW w:w="1600" w:type="dxa"/>
            <w:gridSpan w:val="2"/>
            <w:vMerge/>
            <w:tcMar>
              <w:top w:w="0" w:type="dxa"/>
              <w:left w:w="0" w:type="dxa"/>
              <w:bottom w:w="0" w:type="dxa"/>
              <w:right w:w="0" w:type="dxa"/>
            </w:tcMar>
          </w:tcPr>
          <w:p w:rsidR="006269CF" w:rsidRPr="00254DB8" w:rsidRDefault="006269CF">
            <w:pPr>
              <w:pStyle w:val="EMPTYCELLSTYLE"/>
              <w:rPr>
                <w:rFonts w:ascii="Arial" w:hAnsi="Arial" w:cs="Arial"/>
                <w:sz w:val="20"/>
              </w:rPr>
            </w:pPr>
          </w:p>
        </w:tc>
        <w:tc>
          <w:tcPr>
            <w:tcW w:w="800" w:type="dxa"/>
            <w:vMerge/>
            <w:tcMar>
              <w:top w:w="0" w:type="dxa"/>
              <w:left w:w="0" w:type="dxa"/>
              <w:bottom w:w="0" w:type="dxa"/>
              <w:right w:w="0" w:type="dxa"/>
            </w:tcMar>
          </w:tcPr>
          <w:p w:rsidR="006269CF" w:rsidRPr="00254DB8" w:rsidRDefault="006269CF">
            <w:pPr>
              <w:pStyle w:val="EMPTYCELLSTYLE"/>
              <w:rPr>
                <w:rFonts w:ascii="Arial" w:hAnsi="Arial" w:cs="Arial"/>
                <w:sz w:val="20"/>
              </w:rPr>
            </w:pPr>
          </w:p>
        </w:tc>
        <w:tc>
          <w:tcPr>
            <w:tcW w:w="3480" w:type="dxa"/>
          </w:tcPr>
          <w:p w:rsidR="006269CF" w:rsidRPr="00254DB8" w:rsidRDefault="006269CF">
            <w:pPr>
              <w:pStyle w:val="EMPTYCELLSTYLE"/>
              <w:rPr>
                <w:rFonts w:ascii="Arial" w:hAnsi="Arial" w:cs="Arial"/>
                <w:sz w:val="20"/>
              </w:rPr>
            </w:pPr>
          </w:p>
        </w:tc>
        <w:tc>
          <w:tcPr>
            <w:tcW w:w="440" w:type="dxa"/>
          </w:tcPr>
          <w:p w:rsidR="006269CF" w:rsidRPr="00254DB8" w:rsidRDefault="006269CF">
            <w:pPr>
              <w:pStyle w:val="EMPTYCELLSTYLE"/>
              <w:rPr>
                <w:rFonts w:ascii="Arial" w:hAnsi="Arial" w:cs="Arial"/>
                <w:sz w:val="20"/>
              </w:rPr>
            </w:pPr>
          </w:p>
        </w:tc>
        <w:tc>
          <w:tcPr>
            <w:tcW w:w="1600" w:type="dxa"/>
          </w:tcPr>
          <w:p w:rsidR="006269CF" w:rsidRPr="00254DB8" w:rsidRDefault="006269CF">
            <w:pPr>
              <w:pStyle w:val="EMPTYCELLSTYLE"/>
              <w:rPr>
                <w:rFonts w:ascii="Arial" w:hAnsi="Arial" w:cs="Arial"/>
                <w:sz w:val="20"/>
              </w:rPr>
            </w:pPr>
          </w:p>
        </w:tc>
        <w:tc>
          <w:tcPr>
            <w:tcW w:w="1120" w:type="dxa"/>
          </w:tcPr>
          <w:p w:rsidR="006269CF" w:rsidRPr="00254DB8" w:rsidRDefault="006269CF">
            <w:pPr>
              <w:pStyle w:val="EMPTYCELLSTYLE"/>
              <w:rPr>
                <w:rFonts w:ascii="Arial" w:hAnsi="Arial" w:cs="Arial"/>
                <w:sz w:val="20"/>
              </w:rPr>
            </w:pPr>
          </w:p>
        </w:tc>
        <w:tc>
          <w:tcPr>
            <w:tcW w:w="480" w:type="dxa"/>
          </w:tcPr>
          <w:p w:rsidR="006269CF" w:rsidRPr="00254DB8" w:rsidRDefault="006269CF">
            <w:pPr>
              <w:pStyle w:val="EMPTYCELLSTYLE"/>
              <w:rPr>
                <w:rFonts w:ascii="Arial" w:hAnsi="Arial" w:cs="Arial"/>
                <w:sz w:val="20"/>
              </w:rPr>
            </w:pPr>
          </w:p>
        </w:tc>
        <w:tc>
          <w:tcPr>
            <w:tcW w:w="780" w:type="dxa"/>
          </w:tcPr>
          <w:p w:rsidR="006269CF" w:rsidRPr="00254DB8" w:rsidRDefault="006269CF">
            <w:pPr>
              <w:pStyle w:val="EMPTYCELLSTYLE"/>
              <w:rPr>
                <w:rFonts w:ascii="Arial" w:hAnsi="Arial" w:cs="Arial"/>
                <w:sz w:val="20"/>
              </w:rPr>
            </w:pPr>
          </w:p>
        </w:tc>
        <w:tc>
          <w:tcPr>
            <w:tcW w:w="820" w:type="dxa"/>
          </w:tcPr>
          <w:p w:rsidR="006269CF" w:rsidRPr="00254DB8" w:rsidRDefault="006269CF">
            <w:pPr>
              <w:pStyle w:val="EMPTYCELLSTYLE"/>
              <w:rPr>
                <w:rFonts w:ascii="Arial" w:hAnsi="Arial" w:cs="Arial"/>
                <w:sz w:val="20"/>
              </w:rPr>
            </w:pPr>
          </w:p>
        </w:tc>
        <w:tc>
          <w:tcPr>
            <w:tcW w:w="1600" w:type="dxa"/>
          </w:tcPr>
          <w:p w:rsidR="006269CF" w:rsidRPr="00254DB8" w:rsidRDefault="006269CF">
            <w:pPr>
              <w:pStyle w:val="EMPTYCELLSTYLE"/>
              <w:rPr>
                <w:rFonts w:ascii="Arial" w:hAnsi="Arial" w:cs="Arial"/>
                <w:sz w:val="20"/>
              </w:rPr>
            </w:pPr>
          </w:p>
        </w:tc>
        <w:tc>
          <w:tcPr>
            <w:tcW w:w="480" w:type="dxa"/>
          </w:tcPr>
          <w:p w:rsidR="006269CF" w:rsidRPr="00254DB8" w:rsidRDefault="006269CF">
            <w:pPr>
              <w:pStyle w:val="EMPTYCELLSTYLE"/>
              <w:rPr>
                <w:rFonts w:ascii="Arial" w:hAnsi="Arial" w:cs="Arial"/>
                <w:sz w:val="20"/>
              </w:rPr>
            </w:pPr>
          </w:p>
        </w:tc>
        <w:tc>
          <w:tcPr>
            <w:tcW w:w="1120" w:type="dxa"/>
          </w:tcPr>
          <w:p w:rsidR="006269CF" w:rsidRPr="00254DB8" w:rsidRDefault="006269CF">
            <w:pPr>
              <w:pStyle w:val="EMPTYCELLSTYLE"/>
              <w:rPr>
                <w:rFonts w:ascii="Arial" w:hAnsi="Arial" w:cs="Arial"/>
                <w:sz w:val="20"/>
              </w:rPr>
            </w:pPr>
          </w:p>
        </w:tc>
        <w:tc>
          <w:tcPr>
            <w:tcW w:w="920" w:type="dxa"/>
          </w:tcPr>
          <w:p w:rsidR="006269CF" w:rsidRPr="00254DB8" w:rsidRDefault="006269CF">
            <w:pPr>
              <w:pStyle w:val="EMPTYCELLSTYLE"/>
              <w:rPr>
                <w:rFonts w:ascii="Arial" w:hAnsi="Arial" w:cs="Arial"/>
                <w:sz w:val="20"/>
              </w:rPr>
            </w:pPr>
          </w:p>
        </w:tc>
        <w:tc>
          <w:tcPr>
            <w:tcW w:w="760" w:type="dxa"/>
          </w:tcPr>
          <w:p w:rsidR="006269CF" w:rsidRPr="00254DB8" w:rsidRDefault="006269CF">
            <w:pPr>
              <w:pStyle w:val="EMPTYCELLSTYLE"/>
              <w:rPr>
                <w:rFonts w:ascii="Arial" w:hAnsi="Arial" w:cs="Arial"/>
                <w:sz w:val="20"/>
              </w:rPr>
            </w:pPr>
          </w:p>
        </w:tc>
        <w:tc>
          <w:tcPr>
            <w:tcW w:w="20" w:type="dxa"/>
          </w:tcPr>
          <w:p w:rsidR="006269CF" w:rsidRPr="00254DB8" w:rsidRDefault="006269CF">
            <w:pPr>
              <w:pStyle w:val="EMPTYCELLSTYLE"/>
              <w:rPr>
                <w:rFonts w:ascii="Arial" w:hAnsi="Arial" w:cs="Arial"/>
                <w:sz w:val="20"/>
              </w:rPr>
            </w:pPr>
          </w:p>
        </w:tc>
        <w:tc>
          <w:tcPr>
            <w:tcW w:w="1" w:type="dxa"/>
          </w:tcPr>
          <w:p w:rsidR="006269CF" w:rsidRPr="00254DB8" w:rsidRDefault="006269CF">
            <w:pPr>
              <w:pStyle w:val="EMPTYCELLSTYLE"/>
              <w:rPr>
                <w:rFonts w:ascii="Arial" w:hAnsi="Arial" w:cs="Arial"/>
                <w:sz w:val="20"/>
              </w:rPr>
            </w:pPr>
          </w:p>
        </w:tc>
      </w:tr>
    </w:tbl>
    <w:p w:rsidR="006269CF" w:rsidRPr="00254DB8" w:rsidRDefault="006269CF">
      <w:pPr>
        <w:rPr>
          <w:rFonts w:ascii="Arial" w:hAnsi="Arial" w:cs="Arial"/>
          <w:sz w:val="20"/>
          <w:szCs w:val="20"/>
        </w:rPr>
      </w:pPr>
    </w:p>
    <w:bookmarkEnd w:id="0"/>
    <w:p w:rsidR="00647F45" w:rsidRPr="00254DB8" w:rsidRDefault="00647F45" w:rsidP="006269CF">
      <w:pPr>
        <w:pStyle w:val="Standard"/>
        <w:ind w:right="99"/>
        <w:rPr>
          <w:rFonts w:ascii="Arial" w:hAnsi="Arial" w:cs="Arial"/>
          <w:b/>
          <w:i/>
          <w:sz w:val="20"/>
          <w:szCs w:val="20"/>
        </w:rPr>
      </w:pPr>
    </w:p>
    <w:sectPr w:rsidR="00647F45" w:rsidRPr="00254DB8" w:rsidSect="004F5D79">
      <w:pgSz w:w="16838" w:h="11906" w:orient="landscape"/>
      <w:pgMar w:top="720" w:right="253" w:bottom="720" w:left="28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52D" w:rsidRDefault="006269CF">
      <w:r>
        <w:separator/>
      </w:r>
    </w:p>
  </w:endnote>
  <w:endnote w:type="continuationSeparator" w:id="0">
    <w:p w:rsidR="0081652D" w:rsidRDefault="00626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Liberation Mono"/>
    <w:panose1 w:val="00000400000000000000"/>
    <w:charset w:val="00"/>
    <w:family w:val="auto"/>
    <w:pitch w:val="variable"/>
  </w:font>
  <w:font w:name="Thorndale">
    <w:charset w:val="00"/>
    <w:family w:val="roman"/>
    <w:pitch w:val="variable"/>
  </w:font>
  <w:font w:name="HG Mincho Light J">
    <w:charset w:val="00"/>
    <w:family w:val="auto"/>
    <w:pitch w:val="variable"/>
  </w:font>
  <w:font w:name="Arial Unicode MS">
    <w:panose1 w:val="020B0604020202020204"/>
    <w:charset w:val="00"/>
    <w:family w:val="auto"/>
    <w:pitch w:val="variable"/>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ansSerif">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52D" w:rsidRDefault="006269CF">
      <w:r>
        <w:rPr>
          <w:color w:val="000000"/>
        </w:rPr>
        <w:separator/>
      </w:r>
    </w:p>
  </w:footnote>
  <w:footnote w:type="continuationSeparator" w:id="0">
    <w:p w:rsidR="0081652D" w:rsidRDefault="00626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F45"/>
    <w:rsid w:val="00254DB8"/>
    <w:rsid w:val="006269CF"/>
    <w:rsid w:val="00647F45"/>
    <w:rsid w:val="008165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6A1FF3F-2205-4B16-8FAE-3A6F5A10B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Mangal"/>
        <w:kern w:val="3"/>
        <w:sz w:val="24"/>
        <w:szCs w:val="24"/>
        <w:lang w:val="pt-B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Heading"/>
    <w:next w:val="Textbody"/>
    <w:pPr>
      <w:outlineLvl w:val="0"/>
    </w:pPr>
    <w:rPr>
      <w:rFonts w:ascii="Thorndale" w:eastAsia="HG Mincho Light J" w:hAnsi="Thorndale" w:cs="Arial Unicode MS"/>
      <w:b/>
      <w:bCs/>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pacing w:after="283"/>
    </w:pPr>
    <w:rPr>
      <w:sz w:val="12"/>
    </w:rPr>
  </w:style>
  <w:style w:type="paragraph" w:customStyle="1" w:styleId="Sender">
    <w:name w:val="Sender"/>
    <w:basedOn w:val="Standard"/>
    <w:rPr>
      <w:i/>
    </w:rPr>
  </w:style>
  <w:style w:type="paragraph" w:customStyle="1" w:styleId="TableContents">
    <w:name w:val="Table Contents"/>
    <w:basedOn w:val="Textbody"/>
  </w:style>
  <w:style w:type="paragraph" w:styleId="Rodap">
    <w:name w:val="footer"/>
    <w:basedOn w:val="Standard"/>
    <w:pPr>
      <w:suppressLineNumbers/>
      <w:tabs>
        <w:tab w:val="center" w:pos="4818"/>
        <w:tab w:val="right" w:pos="9637"/>
      </w:tabs>
    </w:pPr>
  </w:style>
  <w:style w:type="paragraph" w:styleId="Cabealho">
    <w:name w:val="header"/>
    <w:basedOn w:val="Standard"/>
    <w:pPr>
      <w:suppressLineNumbers/>
      <w:tabs>
        <w:tab w:val="center" w:pos="4818"/>
        <w:tab w:val="right" w:pos="9637"/>
      </w:tabs>
    </w:pPr>
  </w:style>
  <w:style w:type="paragraph" w:customStyle="1" w:styleId="PreformattedText">
    <w:name w:val="Preformatted Text"/>
    <w:basedOn w:val="Standard"/>
    <w:rPr>
      <w:rFonts w:ascii="Courier New" w:eastAsia="Courier New" w:hAnsi="Courier New" w:cs="Courier New"/>
      <w:sz w:val="20"/>
      <w:szCs w:val="20"/>
    </w:rPr>
  </w:style>
  <w:style w:type="character" w:customStyle="1" w:styleId="EndnoteSymbol">
    <w:name w:val="Endnote Symbol"/>
  </w:style>
  <w:style w:type="character" w:customStyle="1" w:styleId="FootnoteSymbol">
    <w:name w:val="Footnote Symbol"/>
  </w:style>
  <w:style w:type="character" w:customStyle="1" w:styleId="Internetlink">
    <w:name w:val="Internet link"/>
    <w:rPr>
      <w:color w:val="000080"/>
      <w:u w:val="single"/>
    </w:rPr>
  </w:style>
  <w:style w:type="paragraph" w:styleId="SemEspaamento">
    <w:name w:val="No Spacing"/>
    <w:uiPriority w:val="1"/>
    <w:qFormat/>
    <w:rsid w:val="006269CF"/>
    <w:pPr>
      <w:widowControl/>
      <w:autoSpaceDN/>
      <w:textAlignment w:val="auto"/>
    </w:pPr>
    <w:rPr>
      <w:rFonts w:eastAsia="Times New Roman" w:cs="Times New Roman"/>
      <w:kern w:val="0"/>
      <w:szCs w:val="20"/>
      <w:lang w:eastAsia="pt-BR" w:bidi="ar-SA"/>
    </w:rPr>
  </w:style>
  <w:style w:type="paragraph" w:customStyle="1" w:styleId="EMPTYCELLSTYLE">
    <w:name w:val="EMPTY_CELL_STYLE"/>
    <w:qFormat/>
    <w:rsid w:val="006269CF"/>
    <w:pPr>
      <w:widowControl/>
      <w:autoSpaceDN/>
      <w:textAlignment w:val="auto"/>
    </w:pPr>
    <w:rPr>
      <w:rFonts w:ascii="SansSerif" w:eastAsia="SansSerif" w:hAnsi="SansSerif" w:cs="SansSerif"/>
      <w:color w:val="000000"/>
      <w:kern w:val="0"/>
      <w:sz w:val="1"/>
      <w:szCs w:val="20"/>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1026</Words>
  <Characters>5542</Characters>
  <Application>Microsoft Office Word</Application>
  <DocSecurity>4</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Teixeira Botelho</dc:creator>
  <cp:lastModifiedBy>Edvaldo Luiz da Silva</cp:lastModifiedBy>
  <cp:revision>2</cp:revision>
  <dcterms:created xsi:type="dcterms:W3CDTF">2024-08-14T19:53:00Z</dcterms:created>
  <dcterms:modified xsi:type="dcterms:W3CDTF">2024-08-14T19:53:00Z</dcterms:modified>
</cp:coreProperties>
</file>