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F5" w:rsidRPr="00F82111" w:rsidRDefault="000A61F5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0A61F5" w:rsidRPr="00F82111" w:rsidRDefault="00F63690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EM n</w:t>
      </w:r>
      <w:r w:rsidRPr="00F82111">
        <w:rPr>
          <w:rFonts w:ascii="Arial" w:hAnsi="Arial" w:cs="Arial"/>
          <w:strike/>
          <w:sz w:val="20"/>
          <w:szCs w:val="20"/>
        </w:rPr>
        <w:t>º</w:t>
      </w:r>
      <w:r w:rsidRPr="00F82111">
        <w:rPr>
          <w:rFonts w:ascii="Arial" w:hAnsi="Arial" w:cs="Arial"/>
          <w:sz w:val="20"/>
          <w:szCs w:val="20"/>
        </w:rPr>
        <w:t xml:space="preserve"> 00018/2024 MPO</w:t>
      </w:r>
    </w:p>
    <w:p w:rsidR="000A61F5" w:rsidRPr="00F82111" w:rsidRDefault="00F63690">
      <w:pPr>
        <w:pStyle w:val="Textbody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 </w:t>
      </w:r>
    </w:p>
    <w:p w:rsidR="000A61F5" w:rsidRPr="00F82111" w:rsidRDefault="00F63690">
      <w:pPr>
        <w:pStyle w:val="PreformattedText"/>
        <w:spacing w:after="1701"/>
        <w:jc w:val="right"/>
        <w:rPr>
          <w:rFonts w:ascii="Arial" w:hAnsi="Arial" w:cs="Arial"/>
        </w:rPr>
      </w:pPr>
      <w:r w:rsidRPr="00F82111">
        <w:rPr>
          <w:rFonts w:ascii="Arial" w:hAnsi="Arial" w:cs="Arial"/>
        </w:rPr>
        <w:t>Brasília, 17 de Abril de 2024</w:t>
      </w:r>
    </w:p>
    <w:p w:rsidR="000A61F5" w:rsidRPr="00F82111" w:rsidRDefault="00F63690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Senhor Presidente da República,</w:t>
      </w:r>
    </w:p>
    <w:p w:rsidR="000A61F5" w:rsidRPr="00F82111" w:rsidRDefault="00F6369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1.                Proponho a abertura de crédito suplementar ao Orçamento Fiscal da União (Lei nº 14.822, de 22 de janeiro de 2024), no valor de R$ 256.770.000,00 (duzentos e cinquenta e seis milhões, setecentos e setenta mil reais), em favor do Ministério da Defesa, e de Operações Oficiais de Crédito, conforme Quadro anexo a esta Exposição de Motivos.</w:t>
      </w:r>
    </w:p>
    <w:p w:rsidR="000A61F5" w:rsidRPr="00F82111" w:rsidRDefault="00F6369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2.                O crédito em pauta tem por objetivo viabilizar, no Ministério da Defesa, o cumprimento do cronograma físico-financeiro e a continuidade da execução de obras realizadas por meio de convênios firmados entre o Exército Brasileiro e os Estados de Goiás e de Minas Gerais, e o Município de Bagé, no Estado do Rio Grande do Sul. No Estado de Goiás, visa à realização da duplicação da Rodovia GO-213, no Estado de Minas Gerais, as obras na Cidade de Araguari, e no Município de Bagé, a obra na barragem de Arvorezinha.</w:t>
      </w:r>
    </w:p>
    <w:p w:rsidR="000A61F5" w:rsidRPr="00F82111" w:rsidRDefault="00F6369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3.                Vale ressaltar que o Exército Brasileiro, por meio de convênios, contribui para o desenvolvimento do País, uma vez que realiza obras de construção e recuperação da infraestrutura nacional. A capilaridade de sua estrutura organizacional e seus recursos humanos permitem que sejam realizadas obras em locais inóspitos onde a iniciativa privada não tem interesse em atuar. Ao mesmo tempo, os convênios firmados permitem a manutenção da capacitação das tropas de Engenharia de Construção, estando em condições de serem empregadas na paz ou na guerra, quando necessário.</w:t>
      </w:r>
    </w:p>
    <w:p w:rsidR="000A61F5" w:rsidRPr="00F82111" w:rsidRDefault="00F6369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4.                Em Operações Oficiais de Crédito, a suplementação, no âmbito de Recursos sob Supervisão do Fundo Geral de Turismo/FUNGETUR - Ministério do Turismo, visa atender demandas de crédito para fomento e indução do desenvolvimento das políticas públicas para o setor turístico do Brasil, a fim de recompor o volume de recursos do Fundo e proporcionar capital de giro, infraestrutura e equipamentos.</w:t>
      </w:r>
    </w:p>
    <w:p w:rsidR="000A61F5" w:rsidRPr="00F82111" w:rsidRDefault="00F6369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 xml:space="preserve">5.                O pleito em referência será viabilizado mediante Projeto de Lei, à conta de superávit financeiro apurado no balanço patrimonial do exercício de 2023, relativo a Recursos Próprios Livres da UO, e de anulação de dotação orçamentária, observado </w:t>
      </w:r>
      <w:r w:rsidRPr="00F82111">
        <w:rPr>
          <w:rFonts w:ascii="Arial" w:hAnsi="Arial" w:cs="Arial"/>
          <w:sz w:val="20"/>
          <w:szCs w:val="20"/>
        </w:rPr>
        <w:lastRenderedPageBreak/>
        <w:t>o disposto no art. 43, § 1º, incisos I e III, da Lei nº 4.320, de 17 de março de 1964, em conformidade com as prescrições do art. 167, inciso V, da Constituição.</w:t>
      </w:r>
    </w:p>
    <w:p w:rsidR="000A61F5" w:rsidRPr="00F82111" w:rsidRDefault="00F6369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6.                No que se refere à obtenção da meta de resultado primário fixada para o corrente exercício, nos termos do art. 54, § 4º, da Lei nº 14.791, de 29 de dezembro de 2023, Lei de Diretrizes Orçamentárias para 2024 - LDO-2024, bem como aos limites individualizados para as despesas primárias, conforme o art. 3º da Lei Complementar nº 200, de 30 de agosto de 2023, vale informar que o crédito em questão está de acordo com teor dos citados dispositivos.</w:t>
      </w:r>
    </w:p>
    <w:p w:rsidR="000A61F5" w:rsidRPr="00F82111" w:rsidRDefault="00F6369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7.                Cabe informar, em relação ao disposto no inciso III do caput do art. 167 da Constituição Federal, "Regra de Ouro", que a alteração proposta afeta positivamente o seu cumprimento.</w:t>
      </w:r>
    </w:p>
    <w:p w:rsidR="000A61F5" w:rsidRPr="00F82111" w:rsidRDefault="00F6369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8.                Em atendimento aos §§ 15 e 18 do art. 54 da LDO-2024, seguem anexos os demonstrativos do superávit financeiro utilizado no presente ato, e do valor cancelado neste crédito que ultrapassa vinte por cento do valor inicialmente estabelecido na Lei Orçamentária de 2024 para a referida categoria.</w:t>
      </w:r>
    </w:p>
    <w:p w:rsidR="000A61F5" w:rsidRPr="00F82111" w:rsidRDefault="00F6369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9.                Em relação à programação objeto de cancelamento em Reserva de Contingência, no valor de R$ 79.770.000,00 (setenta e nove milhões, setecentos e setenta mil reais), que atende a parte do crédito, cabe mencionar que se enquadra no conceito de evento fiscal imprevisto, nos termos do art. 5º, inciso III, alínea “b”, da LRF, destacando-se que a dotação está sendo cancelada com o objetivo de disponibilizar a fonte de recursos de convênios, lá alocada, para utilização em programação finalística.</w:t>
      </w:r>
    </w:p>
    <w:p w:rsidR="000A61F5" w:rsidRPr="00F82111" w:rsidRDefault="00F6369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10.              Ressalte-se, por oportuno, que as alterações em pauta decorrem de solicitação formalizada por meio do Sistema Integrado de Planejamento e Orçamento - SIOP e, de acordo com o Ministério da Defesa, a programação objeto de cancelamento não sofrerá prejuízo na sua execução, por tratar-se de anulação de dotação em reserva de contingência financeira.</w:t>
      </w:r>
    </w:p>
    <w:p w:rsidR="000A61F5" w:rsidRPr="00F82111" w:rsidRDefault="00F63690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11.              Diante do exposto, submeto à sua consideração o anexo Projeto de Lei, que visa efetivar a abertura de crédito suplementar.</w:t>
      </w:r>
    </w:p>
    <w:p w:rsidR="000A61F5" w:rsidRPr="00F82111" w:rsidRDefault="00F63690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Respeitosamente,</w:t>
      </w:r>
    </w:p>
    <w:p w:rsidR="000A61F5" w:rsidRPr="00F82111" w:rsidRDefault="000A61F5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0A61F5" w:rsidRPr="00F82111" w:rsidRDefault="00F63690">
      <w:pPr>
        <w:pStyle w:val="Textbody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 </w:t>
      </w:r>
    </w:p>
    <w:p w:rsidR="000A61F5" w:rsidRPr="00F82111" w:rsidRDefault="00F63690">
      <w:pPr>
        <w:pStyle w:val="Textbody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> </w:t>
      </w: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0A61F5" w:rsidRPr="00F82111" w:rsidRDefault="000A61F5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F63690" w:rsidRPr="00F82111" w:rsidRDefault="00F63690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  <w:sectPr w:rsidR="00F63690" w:rsidRPr="00F82111">
          <w:pgSz w:w="11906" w:h="16838"/>
          <w:pgMar w:top="1134" w:right="1134" w:bottom="1134" w:left="1134" w:header="720" w:footer="720" w:gutter="0"/>
          <w:cols w:space="720"/>
        </w:sectPr>
      </w:pPr>
      <w:r w:rsidRPr="00F82111">
        <w:rPr>
          <w:rFonts w:ascii="Arial" w:hAnsi="Arial" w:cs="Arial"/>
          <w:b/>
          <w:i/>
          <w:sz w:val="20"/>
          <w:szCs w:val="20"/>
        </w:rPr>
        <w:t>Assinado eletronicamente por: Márcio Luiz de Albuquerque Oliveira</w:t>
      </w:r>
    </w:p>
    <w:p w:rsidR="00F63690" w:rsidRPr="00F82111" w:rsidRDefault="00F63690">
      <w:pPr>
        <w:ind w:right="-1"/>
        <w:jc w:val="center"/>
        <w:rPr>
          <w:rFonts w:ascii="Arial" w:hAnsi="Arial" w:cs="Arial"/>
          <w:sz w:val="20"/>
          <w:szCs w:val="20"/>
        </w:rPr>
      </w:pPr>
      <w:r w:rsidRPr="00F82111">
        <w:rPr>
          <w:rFonts w:ascii="Arial" w:hAnsi="Arial" w:cs="Arial"/>
          <w:spacing w:val="-3"/>
          <w:sz w:val="20"/>
          <w:szCs w:val="20"/>
        </w:rPr>
        <w:lastRenderedPageBreak/>
        <w:t>QUADRO ANEXO À EXPOSIÇÃO DE MOTIVOS DO MINISTÉRIO DO PLANEJAMENTO E ORÇAMENTO N</w:t>
      </w:r>
      <w:r w:rsidRPr="00F82111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F82111">
        <w:rPr>
          <w:rFonts w:ascii="Arial" w:hAnsi="Arial" w:cs="Arial"/>
          <w:spacing w:val="-3"/>
          <w:sz w:val="20"/>
          <w:szCs w:val="20"/>
        </w:rPr>
        <w:t xml:space="preserve"> 18, DE 17/04/202</w:t>
      </w:r>
      <w:r w:rsidRPr="00F82111">
        <w:rPr>
          <w:rFonts w:ascii="Arial" w:hAnsi="Arial" w:cs="Arial"/>
          <w:sz w:val="20"/>
          <w:szCs w:val="20"/>
        </w:rPr>
        <w:t>4</w:t>
      </w:r>
    </w:p>
    <w:p w:rsidR="00F63690" w:rsidRPr="00F82111" w:rsidRDefault="00F63690">
      <w:pPr>
        <w:jc w:val="right"/>
        <w:rPr>
          <w:rFonts w:ascii="Arial" w:hAnsi="Arial" w:cs="Arial"/>
          <w:sz w:val="20"/>
          <w:szCs w:val="20"/>
        </w:rPr>
      </w:pPr>
    </w:p>
    <w:p w:rsidR="00F63690" w:rsidRPr="00F82111" w:rsidRDefault="00F63690">
      <w:pPr>
        <w:jc w:val="right"/>
        <w:rPr>
          <w:rFonts w:ascii="Arial" w:hAnsi="Arial" w:cs="Arial"/>
          <w:sz w:val="20"/>
          <w:szCs w:val="20"/>
        </w:rPr>
      </w:pPr>
    </w:p>
    <w:p w:rsidR="00F63690" w:rsidRPr="00F82111" w:rsidRDefault="00F63690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82111">
        <w:rPr>
          <w:rFonts w:ascii="Arial" w:hAnsi="Arial" w:cs="Arial"/>
          <w:sz w:val="20"/>
          <w:szCs w:val="20"/>
        </w:rPr>
        <w:t xml:space="preserve">  R$ 1,00</w:t>
      </w: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717"/>
        <w:gridCol w:w="1732"/>
      </w:tblGrid>
      <w:tr w:rsidR="00F63690" w:rsidRPr="00F82111">
        <w:trPr>
          <w:trHeight w:val="630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690" w:rsidRPr="00F82111" w:rsidRDefault="00F63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690" w:rsidRPr="00F82111" w:rsidRDefault="00F63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Aplicação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3690" w:rsidRPr="00F82111" w:rsidRDefault="00F63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Origem dos Recursos</w:t>
            </w:r>
          </w:p>
        </w:tc>
      </w:tr>
      <w:tr w:rsidR="00F63690" w:rsidRPr="00F82111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Ministério da Defesa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79.770.000</w:t>
            </w:r>
          </w:p>
        </w:tc>
        <w:tc>
          <w:tcPr>
            <w:tcW w:w="1732" w:type="dxa"/>
            <w:shd w:val="clear" w:color="auto" w:fill="FFFFFF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79.770.000</w:t>
            </w:r>
          </w:p>
        </w:tc>
      </w:tr>
      <w:tr w:rsidR="00F63690" w:rsidRPr="00F82111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63690" w:rsidRPr="00F82111" w:rsidRDefault="00F636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21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Comando do Exército</w:t>
            </w:r>
          </w:p>
          <w:p w:rsidR="00F63690" w:rsidRPr="00F82111" w:rsidRDefault="00F636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79.770.000</w:t>
            </w:r>
          </w:p>
        </w:tc>
        <w:tc>
          <w:tcPr>
            <w:tcW w:w="1732" w:type="dxa"/>
            <w:shd w:val="clear" w:color="auto" w:fill="FFFFFF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79.770.000</w:t>
            </w:r>
          </w:p>
        </w:tc>
      </w:tr>
      <w:tr w:rsidR="00F63690" w:rsidRPr="00F82111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Operações Oficiais de Crédito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177.000.000</w:t>
            </w:r>
          </w:p>
        </w:tc>
        <w:tc>
          <w:tcPr>
            <w:tcW w:w="1732" w:type="dxa"/>
            <w:shd w:val="clear" w:color="auto" w:fill="FFFFFF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63690" w:rsidRPr="00F82111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63690" w:rsidRPr="00F82111" w:rsidRDefault="00F636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2111">
              <w:rPr>
                <w:rFonts w:ascii="Arial" w:eastAsia="Calibri" w:hAnsi="Arial" w:cs="Arial"/>
                <w:sz w:val="20"/>
                <w:szCs w:val="20"/>
              </w:rPr>
              <w:t>Recursos sob Supervisão do Fundo Geral de Turismo/FUNGETUR - Ministério do Turismo</w:t>
            </w:r>
          </w:p>
          <w:p w:rsidR="00F63690" w:rsidRPr="00F82111" w:rsidRDefault="00F636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F63690" w:rsidRPr="00F82111" w:rsidRDefault="00F6369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177.000.000</w:t>
            </w:r>
          </w:p>
        </w:tc>
        <w:tc>
          <w:tcPr>
            <w:tcW w:w="1732" w:type="dxa"/>
            <w:shd w:val="clear" w:color="auto" w:fill="FFFFFF"/>
          </w:tcPr>
          <w:p w:rsidR="00F63690" w:rsidRPr="00F82111" w:rsidRDefault="00F6369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F63690" w:rsidRPr="00F82111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Superávit financeiro apurado no balanço patrimonial do exercício de 2023, relativo a Recursos Próprios Livres da UO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F63690" w:rsidRPr="00F82111" w:rsidRDefault="00F6369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63690" w:rsidRPr="00F82111" w:rsidRDefault="00F6369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2" w:type="dxa"/>
            <w:shd w:val="clear" w:color="auto" w:fill="FFFFFF"/>
          </w:tcPr>
          <w:p w:rsidR="00F63690" w:rsidRPr="00F82111" w:rsidRDefault="00F6369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63690" w:rsidRPr="00F82111" w:rsidRDefault="00F6369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177.000.000</w:t>
            </w:r>
          </w:p>
        </w:tc>
      </w:tr>
      <w:tr w:rsidR="00F63690" w:rsidRPr="00F82111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63690" w:rsidRPr="00F82111" w:rsidRDefault="00F636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F63690" w:rsidRPr="00F82111" w:rsidRDefault="00F6369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</w:tcPr>
          <w:p w:rsidR="00F63690" w:rsidRPr="00F82111" w:rsidRDefault="00F63690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63690" w:rsidRPr="00F82111">
        <w:trPr>
          <w:trHeight w:val="284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25" w:type="dxa"/>
            </w:tcMar>
            <w:vAlign w:val="center"/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5F5F5"/>
              </w:rPr>
              <w:t>256.770.000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5F5F5"/>
              </w:rPr>
              <w:t>256.770.000</w:t>
            </w:r>
          </w:p>
        </w:tc>
      </w:tr>
    </w:tbl>
    <w:p w:rsidR="00F63690" w:rsidRPr="00F82111" w:rsidRDefault="00F63690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F63690" w:rsidRPr="00F82111" w:rsidRDefault="00F63690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  <w:sectPr w:rsidR="00F63690" w:rsidRPr="00F82111"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9657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878"/>
        <w:gridCol w:w="1699"/>
        <w:gridCol w:w="40"/>
      </w:tblGrid>
      <w:tr w:rsidR="00F63690" w:rsidRPr="00F82111" w:rsidTr="00F63690"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  <w:bookmarkStart w:id="1" w:name="JR_PAGE_ANCHOR_0_1"/>
            <w:bookmarkEnd w:id="1"/>
          </w:p>
        </w:tc>
        <w:tc>
          <w:tcPr>
            <w:tcW w:w="7878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52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57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63690" w:rsidRPr="00F82111" w:rsidRDefault="00F63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DEMONSTRATIVO DE SUPERÁVIT FINANCEIRO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48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57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(Art.54, §6º, da Lei nº 14.791, de 29 de dezembro de 2023)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8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57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Fonte: 050 - RECURSOS PROPRIOS LIVRES DA UO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8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57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Unidade Orçamentária: 74908 - Recursos sob Supervisão do Fundo Geral de Turismo/FUNGETUR - Ministério do Turismo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0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57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R$ 1,00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6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(A) Superávit Financeiro apurado no balanço patrimonial do exercício de 2023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398.966.699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6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(B) Remanejamentos de saldo do superávit financeiro entre unidades, compatíveis com o parágrafo único do art. 8º da LRF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6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(C) Créditos Especiais e Extraordinários Reabertos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222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222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Em Tramitação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222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Valor deste crédito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6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(D) Créditos Extraordinários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222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222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Em Tramitação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222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Valor deste crédito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6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(E) Créditos Suplementares e Especiais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209.450.156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222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222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Em Tramitação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32.450.156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222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Valor deste crédito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177.000.000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6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(F) Outras alterações orçamentárias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222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222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Em Tramitação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shd w:val="clear" w:color="auto" w:fill="auto"/>
            <w:tcMar>
              <w:left w:w="222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Valor deste crédito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2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color w:val="000000"/>
                <w:sz w:val="20"/>
                <w:szCs w:val="20"/>
              </w:rPr>
              <w:t>(G) Saldo = (A) + (B) - (C) - (D) - (E) - (F)</w:t>
            </w:r>
          </w:p>
        </w:tc>
        <w:tc>
          <w:tcPr>
            <w:tcW w:w="169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b/>
                <w:color w:val="000000"/>
                <w:sz w:val="20"/>
                <w:szCs w:val="20"/>
              </w:rPr>
              <w:t>189.516.543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656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57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(A) Portaria SUCON/STN</w:t>
            </w:r>
          </w:p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color w:val="000000"/>
                <w:sz w:val="20"/>
                <w:szCs w:val="20"/>
              </w:rPr>
              <w:t>Posição de 12/04/2024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:rsidR="00F63690" w:rsidRPr="00F82111" w:rsidRDefault="00F63690">
      <w:pPr>
        <w:rPr>
          <w:rFonts w:ascii="Arial" w:hAnsi="Arial" w:cs="Arial"/>
          <w:sz w:val="20"/>
          <w:szCs w:val="20"/>
        </w:rPr>
      </w:pPr>
    </w:p>
    <w:p w:rsidR="00F63690" w:rsidRPr="00F82111" w:rsidRDefault="00F63690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  <w:sectPr w:rsidR="00F63690" w:rsidRPr="00F82111" w:rsidSect="00CE2859"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039"/>
        <w:gridCol w:w="561"/>
        <w:gridCol w:w="800"/>
        <w:gridCol w:w="3479"/>
        <w:gridCol w:w="440"/>
        <w:gridCol w:w="1600"/>
        <w:gridCol w:w="1121"/>
        <w:gridCol w:w="480"/>
        <w:gridCol w:w="779"/>
        <w:gridCol w:w="821"/>
        <w:gridCol w:w="1600"/>
        <w:gridCol w:w="480"/>
        <w:gridCol w:w="1120"/>
        <w:gridCol w:w="919"/>
        <w:gridCol w:w="760"/>
        <w:gridCol w:w="40"/>
        <w:gridCol w:w="40"/>
      </w:tblGrid>
      <w:tr w:rsidR="00F63690" w:rsidRPr="00F82111"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30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82111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4pt;width:52.95pt;height:52.55pt;z-index:251659264;mso-wrap-distance-left:0;mso-wrap-distance-right:0;mso-position-horizontal-relative:text;mso-position-vertical-relative:text" filled="t">
                  <v:fill opacity="0" color2="black"/>
                  <v:imagedata r:id="rId6" o:title=""/>
                </v:shape>
              </w:pict>
            </w: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Ministério do Planejamento e Orçamento</w:t>
            </w: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36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" w:hAnsi="Arial" w:cs="Arial"/>
                <w:color w:val="000000"/>
                <w:sz w:val="20"/>
                <w:szCs w:val="20"/>
              </w:rPr>
              <w:t>SIOP - Alterações Orçamentárias</w:t>
            </w:r>
          </w:p>
        </w:tc>
        <w:tc>
          <w:tcPr>
            <w:tcW w:w="6999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Exercício: 2024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40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RELATÓRIO DEMONSTRATIVO DOS DESVIOS</w:t>
            </w: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30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000" w:type="dxa"/>
            <w:gridSpan w:val="15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" w:hAnsi="Arial" w:cs="Arial"/>
                <w:color w:val="000000"/>
                <w:sz w:val="20"/>
                <w:szCs w:val="20"/>
              </w:rPr>
              <w:t>(Art. 54, §18, da Lei nº 14.791, de 29 de dezembro de 2023)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10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30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R$ 1,00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2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2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40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Programação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LOA</w:t>
            </w:r>
            <w:r w:rsidRPr="00F82111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(A)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Dotação</w:t>
            </w:r>
            <w:r w:rsidRPr="00F82111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Atual (B)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Créditos em</w:t>
            </w:r>
            <w:r w:rsidRPr="00F82111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Tramitação (C)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Valor deste</w:t>
            </w:r>
            <w:r w:rsidRPr="00F82111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Crédito (D)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Dotação Resultante</w:t>
            </w:r>
            <w:r w:rsidRPr="00F82111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(E) = B + C + D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Desvio em Relação à</w:t>
            </w:r>
            <w:r w:rsidRPr="00F82111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LOA (F) = (E - A) / A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2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2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36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10.52121.99.999.0999.0Z00.6497 - Reserva de Contingência - Financeira - Reserva de Contingência - Recursos provenientes de receitas próprias e vinculadas, inclusive doações e convênios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81.726.431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81.726.431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-79.770.000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1.956.431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-97,61 %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 w:rsidTr="00F63690">
        <w:trPr>
          <w:trHeight w:hRule="exact" w:val="7104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2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6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2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20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SansSerif" w:hAnsi="Arial" w:cs="Arial"/>
                <w:color w:val="000000"/>
                <w:sz w:val="20"/>
                <w:szCs w:val="20"/>
              </w:rPr>
              <w:t>SIOP - http://www.siop.planejamento.gov.br</w:t>
            </w:r>
          </w:p>
        </w:tc>
        <w:tc>
          <w:tcPr>
            <w:tcW w:w="8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SansSerif" w:hAnsi="Arial" w:cs="Arial"/>
                <w:color w:val="000000"/>
                <w:sz w:val="20"/>
                <w:szCs w:val="20"/>
              </w:rPr>
              <w:t>12/04/2024 13:51</w:t>
            </w: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20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Página 1 de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rPr>
                <w:rFonts w:ascii="Arial" w:hAnsi="Arial" w:cs="Arial"/>
                <w:sz w:val="20"/>
                <w:szCs w:val="20"/>
              </w:rPr>
            </w:pPr>
            <w:r w:rsidRPr="00F82111">
              <w:rPr>
                <w:rFonts w:ascii="Arial" w:eastAsia="Arial Narrow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4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20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F63690" w:rsidRPr="00F82111">
        <w:trPr>
          <w:trHeight w:hRule="exact" w:val="40"/>
        </w:trPr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F63690" w:rsidRPr="00F82111" w:rsidRDefault="00F63690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F63690" w:rsidRPr="00F82111" w:rsidRDefault="00F63690" w:rsidP="00F63690">
      <w:pPr>
        <w:rPr>
          <w:rFonts w:ascii="Arial" w:hAnsi="Arial" w:cs="Arial"/>
          <w:sz w:val="20"/>
          <w:szCs w:val="20"/>
        </w:rPr>
      </w:pPr>
    </w:p>
    <w:sectPr w:rsidR="00F63690" w:rsidRPr="00F82111" w:rsidSect="00F63690">
      <w:pgSz w:w="16838" w:h="11906" w:orient="landscape"/>
      <w:pgMar w:top="426" w:right="0" w:bottom="720" w:left="28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0B" w:rsidRDefault="00F63690">
      <w:r>
        <w:separator/>
      </w:r>
    </w:p>
  </w:endnote>
  <w:endnote w:type="continuationSeparator" w:id="0">
    <w:p w:rsidR="009D300B" w:rsidRDefault="00F6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Serif">
    <w:altName w:val="Arial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0B" w:rsidRDefault="00F63690">
      <w:r>
        <w:rPr>
          <w:color w:val="000000"/>
        </w:rPr>
        <w:separator/>
      </w:r>
    </w:p>
  </w:footnote>
  <w:footnote w:type="continuationSeparator" w:id="0">
    <w:p w:rsidR="009D300B" w:rsidRDefault="00F6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5"/>
    <w:rsid w:val="00052133"/>
    <w:rsid w:val="000A61F5"/>
    <w:rsid w:val="009D300B"/>
    <w:rsid w:val="00F63690"/>
    <w:rsid w:val="00F8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F8CD1E0-2B7E-44F6-8A18-6501AAB9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EMPTYCELLSTYLE">
    <w:name w:val="EMPTY_CELL_STYLE"/>
    <w:rsid w:val="00F63690"/>
    <w:pPr>
      <w:widowControl/>
      <w:suppressAutoHyphens/>
      <w:autoSpaceDN/>
      <w:textAlignment w:val="auto"/>
    </w:pPr>
    <w:rPr>
      <w:rFonts w:ascii="SansSerif" w:eastAsia="SansSerif" w:hAnsi="SansSerif" w:cs="SansSerif"/>
      <w:color w:val="000000"/>
      <w:kern w:val="0"/>
      <w:sz w:val="1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5935</Characters>
  <Application>Microsoft Office Word</Application>
  <DocSecurity>4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Soares de Sousa</dc:creator>
  <cp:lastModifiedBy>Edvaldo Luiz da Silva</cp:lastModifiedBy>
  <cp:revision>2</cp:revision>
  <dcterms:created xsi:type="dcterms:W3CDTF">2024-04-25T15:27:00Z</dcterms:created>
  <dcterms:modified xsi:type="dcterms:W3CDTF">2024-04-25T15:27:00Z</dcterms:modified>
</cp:coreProperties>
</file>