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CDD" w:rsidRPr="00427CDD" w:rsidRDefault="00427CDD" w:rsidP="00427CDD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427CDD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DECRETO-LEI Nº 840, DE </w:t>
      </w:r>
      <w:proofErr w:type="gramStart"/>
      <w:r w:rsidRPr="00427CDD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8</w:t>
      </w:r>
      <w:proofErr w:type="gramEnd"/>
      <w:r w:rsidRPr="00427CDD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 DE SETEMBRO DE 1969</w:t>
      </w:r>
    </w:p>
    <w:p w:rsidR="00427CDD" w:rsidRPr="00427CDD" w:rsidRDefault="00427CDD" w:rsidP="00427CDD">
      <w:pPr>
        <w:spacing w:before="100" w:beforeAutospacing="1" w:after="100" w:afterAutospacing="1" w:line="240" w:lineRule="auto"/>
        <w:ind w:left="4248"/>
        <w:rPr>
          <w:rFonts w:ascii="Arial" w:eastAsia="Times New Roman" w:hAnsi="Arial" w:cs="Arial"/>
          <w:sz w:val="20"/>
          <w:szCs w:val="20"/>
          <w:lang w:eastAsia="pt-BR"/>
        </w:rPr>
      </w:pPr>
      <w:r w:rsidRPr="00427CDD">
        <w:rPr>
          <w:rFonts w:ascii="Arial" w:eastAsia="Times New Roman" w:hAnsi="Arial" w:cs="Arial"/>
          <w:sz w:val="20"/>
          <w:szCs w:val="20"/>
          <w:lang w:eastAsia="pt-BR"/>
        </w:rPr>
        <w:t xml:space="preserve">Dá nova redação ao artigo 13 do Decreto-Lei nº 301, de 28 de fevereiro de1967. </w:t>
      </w:r>
    </w:p>
    <w:p w:rsidR="00427CDD" w:rsidRPr="00427CDD" w:rsidRDefault="00427CDD" w:rsidP="00427CD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427CDD">
        <w:rPr>
          <w:rFonts w:ascii="Arial" w:eastAsia="Times New Roman" w:hAnsi="Arial" w:cs="Arial"/>
          <w:sz w:val="20"/>
          <w:szCs w:val="20"/>
          <w:lang w:eastAsia="pt-BR"/>
        </w:rPr>
        <w:t>(Publicado no Diário Oficial - Seção I - Parte I, de 10 de setem</w:t>
      </w:r>
      <w:bookmarkStart w:id="0" w:name="_GoBack"/>
      <w:bookmarkEnd w:id="0"/>
      <w:r w:rsidRPr="00427CDD">
        <w:rPr>
          <w:rFonts w:ascii="Arial" w:eastAsia="Times New Roman" w:hAnsi="Arial" w:cs="Arial"/>
          <w:sz w:val="20"/>
          <w:szCs w:val="20"/>
          <w:lang w:eastAsia="pt-BR"/>
        </w:rPr>
        <w:t>bro de 1969</w:t>
      </w:r>
      <w:proofErr w:type="gramStart"/>
      <w:r w:rsidRPr="00427CDD">
        <w:rPr>
          <w:rFonts w:ascii="Arial" w:eastAsia="Times New Roman" w:hAnsi="Arial" w:cs="Arial"/>
          <w:sz w:val="20"/>
          <w:szCs w:val="20"/>
          <w:lang w:eastAsia="pt-BR"/>
        </w:rPr>
        <w:t>)</w:t>
      </w:r>
      <w:proofErr w:type="gramEnd"/>
    </w:p>
    <w:p w:rsidR="00427CDD" w:rsidRPr="00427CDD" w:rsidRDefault="00427CDD" w:rsidP="00427CD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427CDD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RETIFICAÇÃO</w:t>
      </w:r>
    </w:p>
    <w:p w:rsidR="00427CDD" w:rsidRPr="00427CDD" w:rsidRDefault="00427CDD" w:rsidP="00427CD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427CDD">
        <w:rPr>
          <w:rFonts w:ascii="Arial" w:eastAsia="Times New Roman" w:hAnsi="Arial" w:cs="Arial"/>
          <w:sz w:val="20"/>
          <w:szCs w:val="20"/>
          <w:lang w:eastAsia="pt-BR"/>
        </w:rPr>
        <w:t>Na página 7.650, 2ª coluna, nas assinaturas, incluir:</w:t>
      </w:r>
      <w:r w:rsidRPr="00427CDD">
        <w:rPr>
          <w:rFonts w:ascii="Arial" w:eastAsia="Times New Roman" w:hAnsi="Arial" w:cs="Arial"/>
          <w:sz w:val="20"/>
          <w:szCs w:val="20"/>
          <w:lang w:eastAsia="pt-BR"/>
        </w:rPr>
        <w:br/>
        <w:t>José Costa Cavalcanti </w:t>
      </w:r>
      <w:proofErr w:type="gramStart"/>
      <w:r w:rsidRPr="00427CDD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427CDD" w:rsidRPr="00427CDD" w:rsidRDefault="00427CDD" w:rsidP="00427CD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proofErr w:type="gramEnd"/>
      <w:r w:rsidRPr="00427CDD">
        <w:rPr>
          <w:rFonts w:ascii="Arial" w:eastAsia="Times New Roman" w:hAnsi="Arial" w:cs="Arial"/>
          <w:sz w:val="20"/>
          <w:szCs w:val="20"/>
          <w:lang w:eastAsia="pt-BR"/>
        </w:rPr>
        <w:br/>
        <w:t> </w:t>
      </w:r>
    </w:p>
    <w:p w:rsidR="00427CDD" w:rsidRPr="00427CDD" w:rsidRDefault="00427CDD" w:rsidP="00427C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427CDD" w:rsidRPr="00427CDD" w:rsidRDefault="00427CDD" w:rsidP="00427C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427CDD">
        <w:rPr>
          <w:rFonts w:ascii="Arial" w:eastAsia="Times New Roman" w:hAnsi="Arial" w:cs="Arial"/>
          <w:sz w:val="20"/>
          <w:szCs w:val="20"/>
          <w:lang w:eastAsia="pt-BR"/>
        </w:rPr>
        <w:t>Este texto não substitui o publicado no DOU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427CDD">
        <w:rPr>
          <w:rFonts w:ascii="Arial" w:eastAsia="Times New Roman" w:hAnsi="Arial" w:cs="Arial"/>
          <w:sz w:val="20"/>
          <w:szCs w:val="20"/>
          <w:lang w:eastAsia="pt-BR"/>
        </w:rPr>
        <w:t>de 15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  <w:r w:rsidRPr="00427CDD">
        <w:rPr>
          <w:rFonts w:ascii="Arial" w:eastAsia="Times New Roman" w:hAnsi="Arial" w:cs="Arial"/>
          <w:sz w:val="20"/>
          <w:szCs w:val="20"/>
          <w:lang w:eastAsia="pt-BR"/>
        </w:rPr>
        <w:t>09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  <w:r w:rsidRPr="00427CDD">
        <w:rPr>
          <w:rFonts w:ascii="Arial" w:eastAsia="Times New Roman" w:hAnsi="Arial" w:cs="Arial"/>
          <w:sz w:val="20"/>
          <w:szCs w:val="20"/>
          <w:lang w:eastAsia="pt-BR"/>
        </w:rPr>
        <w:t xml:space="preserve">1969 </w:t>
      </w:r>
    </w:p>
    <w:p w:rsidR="00D3379F" w:rsidRPr="00427CDD" w:rsidRDefault="00D3379F">
      <w:pPr>
        <w:rPr>
          <w:rFonts w:ascii="Arial" w:hAnsi="Arial" w:cs="Arial"/>
          <w:sz w:val="20"/>
          <w:szCs w:val="20"/>
        </w:rPr>
      </w:pPr>
    </w:p>
    <w:sectPr w:rsidR="00D3379F" w:rsidRPr="00427C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DD"/>
    <w:rsid w:val="00427CDD"/>
    <w:rsid w:val="004622B9"/>
    <w:rsid w:val="00D3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B9"/>
  </w:style>
  <w:style w:type="paragraph" w:styleId="Ttulo1">
    <w:name w:val="heading 1"/>
    <w:basedOn w:val="Normal"/>
    <w:link w:val="Ttulo1Char"/>
    <w:uiPriority w:val="9"/>
    <w:qFormat/>
    <w:rsid w:val="00427C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7CD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427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27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27C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B9"/>
  </w:style>
  <w:style w:type="paragraph" w:styleId="Ttulo1">
    <w:name w:val="heading 1"/>
    <w:basedOn w:val="Normal"/>
    <w:link w:val="Ttulo1Char"/>
    <w:uiPriority w:val="9"/>
    <w:qFormat/>
    <w:rsid w:val="00427C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7CD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427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27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27C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5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8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8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Milton Guilhon Rosa</dc:creator>
  <cp:lastModifiedBy>Milton Guilhon Rosa</cp:lastModifiedBy>
  <cp:revision>1</cp:revision>
  <dcterms:created xsi:type="dcterms:W3CDTF">2015-03-25T15:21:00Z</dcterms:created>
  <dcterms:modified xsi:type="dcterms:W3CDTF">2015-03-25T15:23:00Z</dcterms:modified>
</cp:coreProperties>
</file>