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0" w:rsidRPr="00107B90" w:rsidRDefault="00107B90" w:rsidP="00107B90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 xml:space="preserve">Decreto-Lei nº 4.645, de 2 de </w:t>
      </w:r>
      <w:proofErr w:type="gramStart"/>
      <w:r w:rsidRPr="00107B90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Setembro</w:t>
      </w:r>
      <w:proofErr w:type="gramEnd"/>
      <w:r w:rsidRPr="00107B90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 xml:space="preserve"> de 1942</w:t>
      </w:r>
    </w:p>
    <w:p w:rsidR="00107B90" w:rsidRPr="00107B90" w:rsidRDefault="00107B90" w:rsidP="00107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Fixa os padrões de vencimentos dos cargos de tesoureiro, ajudante de tesoureiro, conferente de valores, e dá outras providências.</w:t>
      </w:r>
    </w:p>
    <w:p w:rsidR="00107B90" w:rsidRPr="00107B90" w:rsidRDefault="00107B90" w:rsidP="00107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Suplemento do Diário Oficial de 18/09/1942, retificado em 09/10/1942)</w:t>
      </w:r>
    </w:p>
    <w:p w:rsidR="00107B90" w:rsidRPr="00107B90" w:rsidRDefault="00107B90" w:rsidP="00107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107B90" w:rsidRPr="00107B90" w:rsidRDefault="00107B90" w:rsidP="00107B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MINISTÉRIO DA AERONÁUTICA</w:t>
      </w:r>
    </w:p>
    <w:p w:rsidR="00107B90" w:rsidRDefault="00107B90" w:rsidP="00107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 Permanente</w:t>
      </w:r>
    </w:p>
    <w:p w:rsidR="00107B90" w:rsidRPr="00107B90" w:rsidRDefault="00107B90" w:rsidP="00107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bookmarkEnd w:id="0"/>
    </w:p>
    <w:tbl>
      <w:tblPr>
        <w:tblW w:w="11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196"/>
        <w:gridCol w:w="863"/>
        <w:gridCol w:w="1286"/>
        <w:gridCol w:w="808"/>
        <w:gridCol w:w="908"/>
        <w:gridCol w:w="296"/>
        <w:gridCol w:w="841"/>
        <w:gridCol w:w="1196"/>
        <w:gridCol w:w="863"/>
        <w:gridCol w:w="1286"/>
        <w:gridCol w:w="808"/>
        <w:gridCol w:w="1730"/>
      </w:tblGrid>
      <w:tr w:rsidR="00107B90" w:rsidRPr="00107B90" w:rsidTr="00107B90">
        <w:trPr>
          <w:jc w:val="center"/>
        </w:trPr>
        <w:tc>
          <w:tcPr>
            <w:tcW w:w="2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ATUAL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PROPOSTA</w:t>
            </w:r>
          </w:p>
        </w:tc>
      </w:tr>
      <w:tr w:rsidR="00107B90" w:rsidRPr="00107B90" w:rsidTr="00107B90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 de cargos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 </w:t>
            </w: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de cargos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Provisórios</w:t>
            </w:r>
          </w:p>
        </w:tc>
      </w:tr>
      <w:tr w:rsidR="00107B90" w:rsidRPr="00107B90" w:rsidTr="00107B90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Q.P.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107B90" w:rsidRPr="00107B90" w:rsidRDefault="00107B90" w:rsidP="00107B90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Vagos, a serem providos quando forem extintos os correspondentes do Q.S.</w:t>
            </w:r>
          </w:p>
        </w:tc>
      </w:tr>
    </w:tbl>
    <w:p w:rsidR="00107B90" w:rsidRPr="00107B90" w:rsidRDefault="00107B90" w:rsidP="00107B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 Suplementar</w:t>
      </w:r>
    </w:p>
    <w:tbl>
      <w:tblPr>
        <w:tblW w:w="11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196"/>
        <w:gridCol w:w="863"/>
        <w:gridCol w:w="1286"/>
        <w:gridCol w:w="808"/>
        <w:gridCol w:w="908"/>
        <w:gridCol w:w="296"/>
        <w:gridCol w:w="841"/>
        <w:gridCol w:w="1196"/>
        <w:gridCol w:w="863"/>
        <w:gridCol w:w="1286"/>
        <w:gridCol w:w="808"/>
        <w:gridCol w:w="1230"/>
      </w:tblGrid>
      <w:tr w:rsidR="00107B90" w:rsidRPr="00107B90" w:rsidTr="00107B90">
        <w:trPr>
          <w:jc w:val="center"/>
        </w:trPr>
        <w:tc>
          <w:tcPr>
            <w:tcW w:w="2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ATUAL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PROPOSTA</w:t>
            </w:r>
          </w:p>
        </w:tc>
      </w:tr>
      <w:tr w:rsidR="00107B90" w:rsidRPr="00107B90" w:rsidTr="00107B90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 de cargos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 </w:t>
            </w: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de cargos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Provisórios</w:t>
            </w:r>
          </w:p>
        </w:tc>
      </w:tr>
      <w:tr w:rsidR="00107B90" w:rsidRPr="00107B90" w:rsidTr="00107B90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Q.P.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7B90" w:rsidRPr="00107B90" w:rsidRDefault="00107B90" w:rsidP="00107B90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7B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Extintos, quando vagarem</w:t>
            </w:r>
          </w:p>
        </w:tc>
      </w:tr>
    </w:tbl>
    <w:p w:rsidR="00107B90" w:rsidRPr="00107B90" w:rsidRDefault="00107B90" w:rsidP="00107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07B90" w:rsidRPr="00107B90" w:rsidRDefault="00107B90" w:rsidP="00107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07B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12/10/1942</w:t>
      </w:r>
    </w:p>
    <w:p w:rsidR="00EC281A" w:rsidRPr="00107B90" w:rsidRDefault="00EC281A">
      <w:pPr>
        <w:rPr>
          <w:rFonts w:ascii="Arial" w:hAnsi="Arial" w:cs="Arial"/>
          <w:sz w:val="20"/>
          <w:szCs w:val="20"/>
        </w:rPr>
      </w:pPr>
    </w:p>
    <w:sectPr w:rsidR="00EC281A" w:rsidRPr="00107B90" w:rsidSect="00107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90"/>
    <w:rsid w:val="00107B90"/>
    <w:rsid w:val="00E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0AF8"/>
  <w15:chartTrackingRefBased/>
  <w15:docId w15:val="{DB2699A6-2738-4354-BD08-B8F743D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7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B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7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2019-07-18T10:43:00Z</dcterms:created>
  <dcterms:modified xsi:type="dcterms:W3CDTF">2019-07-18T10:46:00Z</dcterms:modified>
</cp:coreProperties>
</file>