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5E" w:rsidRDefault="0036725E" w:rsidP="007D0E3A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6725E">
        <w:rPr>
          <w:rFonts w:ascii="Arial" w:eastAsia="Times New Roman" w:hAnsi="Arial" w:cs="Arial"/>
          <w:sz w:val="20"/>
          <w:szCs w:val="20"/>
          <w:lang w:eastAsia="pt-BR"/>
        </w:rPr>
        <w:t>DECRETO-LEI N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º </w:t>
      </w:r>
      <w:r w:rsidRPr="0036725E"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="007D0E3A">
        <w:rPr>
          <w:rFonts w:ascii="Arial" w:eastAsia="Times New Roman" w:hAnsi="Arial" w:cs="Arial"/>
          <w:sz w:val="20"/>
          <w:szCs w:val="20"/>
          <w:lang w:eastAsia="pt-BR"/>
        </w:rPr>
        <w:t>97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, DE </w:t>
      </w:r>
      <w:r w:rsidR="007D0E3A">
        <w:rPr>
          <w:rFonts w:ascii="Arial" w:eastAsia="Times New Roman" w:hAnsi="Arial" w:cs="Arial"/>
          <w:sz w:val="20"/>
          <w:szCs w:val="20"/>
          <w:lang w:eastAsia="pt-BR"/>
        </w:rPr>
        <w:t>23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JU</w:t>
      </w:r>
      <w:r w:rsidR="007D0E3A">
        <w:rPr>
          <w:rFonts w:ascii="Arial" w:eastAsia="Times New Roman" w:hAnsi="Arial" w:cs="Arial"/>
          <w:sz w:val="20"/>
          <w:szCs w:val="20"/>
          <w:lang w:eastAsia="pt-BR"/>
        </w:rPr>
        <w:t>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HO DE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1969</w:t>
      </w:r>
      <w:proofErr w:type="gramEnd"/>
    </w:p>
    <w:p w:rsidR="0036725E" w:rsidRPr="0036725E" w:rsidRDefault="0036725E" w:rsidP="007D0E3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725E" w:rsidRPr="007D0E3A" w:rsidRDefault="007D0E3A" w:rsidP="007D0E3A">
      <w:pPr>
        <w:spacing w:after="0" w:line="36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D0E3A">
        <w:rPr>
          <w:rFonts w:ascii="Arial" w:hAnsi="Arial" w:cs="Arial"/>
          <w:sz w:val="20"/>
          <w:szCs w:val="20"/>
        </w:rPr>
        <w:t>Dispõe sobre o registro previsto no artigo 1º do Decreto-lei nº 286, de 28-2-67, e dá outras providências.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p w:rsidR="0036725E" w:rsidRDefault="0036725E" w:rsidP="007D0E3A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6725E">
        <w:rPr>
          <w:rFonts w:ascii="Arial" w:eastAsia="Times New Roman" w:hAnsi="Arial" w:cs="Arial"/>
          <w:sz w:val="20"/>
          <w:szCs w:val="20"/>
          <w:lang w:eastAsia="pt-BR"/>
        </w:rPr>
        <w:t>(Publicado no Diário Oficial — Seção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6725E">
        <w:rPr>
          <w:rFonts w:ascii="Arial" w:eastAsia="Times New Roman" w:hAnsi="Arial" w:cs="Arial"/>
          <w:sz w:val="20"/>
          <w:szCs w:val="20"/>
          <w:lang w:eastAsia="pt-BR"/>
        </w:rPr>
        <w:t xml:space="preserve">I — Parte I, de </w:t>
      </w:r>
      <w:r w:rsidR="007D0E3A">
        <w:rPr>
          <w:rFonts w:ascii="Arial" w:eastAsia="Times New Roman" w:hAnsi="Arial" w:cs="Arial"/>
          <w:sz w:val="20"/>
          <w:szCs w:val="20"/>
          <w:lang w:eastAsia="pt-BR"/>
        </w:rPr>
        <w:t>23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ju</w:t>
      </w:r>
      <w:r w:rsidR="007D0E3A">
        <w:rPr>
          <w:rFonts w:ascii="Arial" w:eastAsia="Times New Roman" w:hAnsi="Arial" w:cs="Arial"/>
          <w:sz w:val="20"/>
          <w:szCs w:val="20"/>
          <w:lang w:eastAsia="pt-BR"/>
        </w:rPr>
        <w:t>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ho de </w:t>
      </w:r>
      <w:r w:rsidRPr="0036725E">
        <w:rPr>
          <w:rFonts w:ascii="Arial" w:eastAsia="Times New Roman" w:hAnsi="Arial" w:cs="Arial"/>
          <w:sz w:val="20"/>
          <w:szCs w:val="20"/>
          <w:lang w:eastAsia="pt-BR"/>
        </w:rPr>
        <w:t>1969</w:t>
      </w:r>
      <w:proofErr w:type="gramStart"/>
      <w:r w:rsidRPr="0036725E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36725E" w:rsidRPr="0036725E" w:rsidRDefault="0036725E" w:rsidP="007D0E3A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725E" w:rsidRDefault="0036725E" w:rsidP="007D0E3A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6725E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36725E" w:rsidRPr="0036725E" w:rsidRDefault="0036725E" w:rsidP="007D0E3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725E" w:rsidRDefault="0036725E" w:rsidP="007D0E3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6725E">
        <w:rPr>
          <w:rFonts w:ascii="Arial" w:eastAsia="Times New Roman" w:hAnsi="Arial" w:cs="Arial"/>
          <w:sz w:val="20"/>
          <w:szCs w:val="20"/>
          <w:lang w:eastAsia="pt-BR"/>
        </w:rPr>
        <w:t xml:space="preserve">Na </w:t>
      </w:r>
      <w:r>
        <w:rPr>
          <w:rFonts w:ascii="Arial" w:eastAsia="Times New Roman" w:hAnsi="Arial" w:cs="Arial"/>
          <w:sz w:val="20"/>
          <w:szCs w:val="20"/>
          <w:lang w:eastAsia="pt-BR"/>
        </w:rPr>
        <w:t>1ª pág</w:t>
      </w:r>
      <w:r w:rsidR="007D0E3A">
        <w:rPr>
          <w:rFonts w:ascii="Arial" w:eastAsia="Times New Roman" w:hAnsi="Arial" w:cs="Arial"/>
          <w:sz w:val="20"/>
          <w:szCs w:val="20"/>
          <w:lang w:eastAsia="pt-BR"/>
        </w:rPr>
        <w:t>ina</w:t>
      </w:r>
      <w:r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7D0E3A">
        <w:rPr>
          <w:rFonts w:ascii="Arial" w:eastAsia="Times New Roman" w:hAnsi="Arial" w:cs="Arial"/>
          <w:sz w:val="20"/>
          <w:szCs w:val="20"/>
          <w:lang w:eastAsia="pt-BR"/>
        </w:rPr>
        <w:t xml:space="preserve"> no 1º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D0E3A">
        <w:rPr>
          <w:rFonts w:ascii="Arial" w:eastAsia="Times New Roman" w:hAnsi="Arial" w:cs="Arial"/>
          <w:sz w:val="20"/>
          <w:szCs w:val="20"/>
          <w:lang w:eastAsia="pt-BR"/>
        </w:rPr>
        <w:t>Considerando, onde se lê: ...</w:t>
      </w:r>
      <w:r w:rsidR="007D0E3A" w:rsidRPr="007D0E3A">
        <w:rPr>
          <w:rFonts w:ascii="Arial" w:hAnsi="Arial" w:cs="Arial"/>
          <w:sz w:val="20"/>
          <w:szCs w:val="20"/>
        </w:rPr>
        <w:t xml:space="preserve"> </w:t>
      </w:r>
      <w:r w:rsidR="007D0E3A">
        <w:rPr>
          <w:rFonts w:ascii="Arial" w:hAnsi="Arial" w:cs="Arial"/>
          <w:sz w:val="20"/>
          <w:szCs w:val="20"/>
        </w:rPr>
        <w:t>Decreto nº 2.044, de 31-12-19</w:t>
      </w:r>
      <w:r w:rsidR="007D0E3A">
        <w:rPr>
          <w:rFonts w:ascii="Arial" w:hAnsi="Arial" w:cs="Arial"/>
          <w:sz w:val="20"/>
          <w:szCs w:val="20"/>
        </w:rPr>
        <w:t>6</w:t>
      </w:r>
      <w:r w:rsidR="007D0E3A">
        <w:rPr>
          <w:rFonts w:ascii="Arial" w:hAnsi="Arial" w:cs="Arial"/>
          <w:sz w:val="20"/>
          <w:szCs w:val="20"/>
        </w:rPr>
        <w:t>8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7D0E3A">
        <w:rPr>
          <w:rFonts w:ascii="Arial" w:eastAsia="Times New Roman" w:hAnsi="Arial" w:cs="Arial"/>
          <w:sz w:val="20"/>
          <w:szCs w:val="20"/>
          <w:lang w:eastAsia="pt-BR"/>
        </w:rPr>
        <w:t xml:space="preserve"> ...</w:t>
      </w:r>
      <w:proofErr w:type="gramEnd"/>
      <w:r w:rsidR="007D0E3A">
        <w:rPr>
          <w:rFonts w:ascii="Arial" w:eastAsia="Times New Roman" w:hAnsi="Arial" w:cs="Arial"/>
          <w:sz w:val="20"/>
          <w:szCs w:val="20"/>
          <w:lang w:eastAsia="pt-BR"/>
        </w:rPr>
        <w:t>Leia-se: ...</w:t>
      </w:r>
      <w:r w:rsidR="007D0E3A" w:rsidRPr="007D0E3A">
        <w:rPr>
          <w:rFonts w:ascii="Arial" w:hAnsi="Arial" w:cs="Arial"/>
          <w:sz w:val="20"/>
          <w:szCs w:val="20"/>
        </w:rPr>
        <w:t xml:space="preserve"> </w:t>
      </w:r>
      <w:r w:rsidR="007D0E3A">
        <w:rPr>
          <w:rFonts w:ascii="Arial" w:hAnsi="Arial" w:cs="Arial"/>
          <w:sz w:val="20"/>
          <w:szCs w:val="20"/>
        </w:rPr>
        <w:t>Decreto nº 2.044, de 31-12-1908</w:t>
      </w:r>
      <w:proofErr w:type="gramStart"/>
      <w:r w:rsidR="007D0E3A">
        <w:rPr>
          <w:rFonts w:ascii="Arial" w:hAnsi="Arial" w:cs="Arial"/>
          <w:sz w:val="20"/>
          <w:szCs w:val="20"/>
        </w:rPr>
        <w:t>, ...</w:t>
      </w:r>
      <w:proofErr w:type="gramEnd"/>
    </w:p>
    <w:p w:rsidR="007D0E3A" w:rsidRDefault="007D0E3A" w:rsidP="007D0E3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 xml:space="preserve">No artigo 2º, onde se lê:... </w:t>
      </w:r>
      <w:proofErr w:type="gramStart"/>
      <w:r>
        <w:rPr>
          <w:rFonts w:ascii="Arial" w:hAnsi="Arial" w:cs="Arial"/>
          <w:sz w:val="20"/>
          <w:szCs w:val="20"/>
        </w:rPr>
        <w:t>publicação</w:t>
      </w:r>
      <w:proofErr w:type="gramEnd"/>
      <w:r>
        <w:rPr>
          <w:rFonts w:ascii="Arial" w:hAnsi="Arial" w:cs="Arial"/>
          <w:sz w:val="20"/>
          <w:szCs w:val="20"/>
        </w:rPr>
        <w:t xml:space="preserve"> desta Lei, ... Leia-se: ...publicação deste Decreto-lei</w:t>
      </w:r>
      <w:proofErr w:type="gramStart"/>
      <w:r>
        <w:rPr>
          <w:rFonts w:ascii="Arial" w:hAnsi="Arial" w:cs="Arial"/>
          <w:sz w:val="20"/>
          <w:szCs w:val="20"/>
        </w:rPr>
        <w:t>, ...</w:t>
      </w:r>
      <w:proofErr w:type="gramEnd"/>
    </w:p>
    <w:p w:rsidR="0036725E" w:rsidRDefault="0036725E" w:rsidP="007D0E3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6725E" w:rsidRPr="0036725E" w:rsidRDefault="0036725E" w:rsidP="00367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36725E" w:rsidRPr="00367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760D1"/>
    <w:multiLevelType w:val="hybridMultilevel"/>
    <w:tmpl w:val="9856A41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67C3D"/>
    <w:multiLevelType w:val="hybridMultilevel"/>
    <w:tmpl w:val="4CA8465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02977"/>
    <w:multiLevelType w:val="hybridMultilevel"/>
    <w:tmpl w:val="1674D7B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5E"/>
    <w:rsid w:val="00081E7D"/>
    <w:rsid w:val="0036725E"/>
    <w:rsid w:val="007D0E3A"/>
    <w:rsid w:val="008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7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3</cp:revision>
  <dcterms:created xsi:type="dcterms:W3CDTF">2013-09-20T14:32:00Z</dcterms:created>
  <dcterms:modified xsi:type="dcterms:W3CDTF">2013-09-20T14:39:00Z</dcterms:modified>
</cp:coreProperties>
</file>