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9C" w:rsidRPr="00FF5C9C" w:rsidRDefault="00FF5C9C" w:rsidP="00FF5C9C">
      <w:pPr>
        <w:pStyle w:val="NormalWeb"/>
        <w:jc w:val="center"/>
        <w:rPr>
          <w:rFonts w:ascii="Arial" w:hAnsi="Arial" w:cs="Arial"/>
        </w:rPr>
      </w:pPr>
      <w:r w:rsidRPr="00FF5C9C">
        <w:rPr>
          <w:rFonts w:ascii="Arial" w:hAnsi="Arial" w:cs="Arial"/>
        </w:rPr>
        <w:t>RETIFICAÇÃO</w:t>
      </w:r>
    </w:p>
    <w:p w:rsidR="00FF5C9C" w:rsidRPr="00FF5C9C" w:rsidRDefault="00FF5C9C" w:rsidP="00FF5C9C">
      <w:pPr>
        <w:pStyle w:val="NormalWeb"/>
        <w:jc w:val="center"/>
        <w:rPr>
          <w:rFonts w:ascii="Arial" w:hAnsi="Arial" w:cs="Arial"/>
        </w:rPr>
      </w:pPr>
      <w:r w:rsidRPr="00FF5C9C">
        <w:rPr>
          <w:rFonts w:ascii="Arial" w:hAnsi="Arial" w:cs="Arial"/>
        </w:rPr>
        <w:t>DECRETO Nº 74.041, DE 10 DE MAIO DE 1974.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Aprova o Plano Geral de Convocação para o Serviço Militar Inicial nas Forças Armadas em 1975.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(Publicado no Diário Oficial - Seção I - Parte I - de 18 de maio de 1974).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No Plano Geral anexo ao Decreto, a página 5.431, nas 1ª e 2ª colunas,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1.2 .... Coordenação de Conscrição as Forças Armadas).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2.1 .... </w:t>
      </w:r>
      <w:proofErr w:type="gramStart"/>
      <w:r w:rsidRPr="00FF5C9C">
        <w:rPr>
          <w:rFonts w:ascii="Arial" w:hAnsi="Arial" w:cs="Arial"/>
        </w:rPr>
        <w:t>submetidos</w:t>
      </w:r>
      <w:proofErr w:type="gramEnd"/>
      <w:r w:rsidRPr="00FF5C9C">
        <w:rPr>
          <w:rFonts w:ascii="Arial" w:hAnsi="Arial" w:cs="Arial"/>
        </w:rPr>
        <w:t xml:space="preserve"> a Sede de que fala o disposto anterior, foram designados para a prestação do Serviço Militar.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4.3 .... </w:t>
      </w:r>
      <w:proofErr w:type="gramStart"/>
      <w:r w:rsidRPr="00FF5C9C">
        <w:rPr>
          <w:rFonts w:ascii="Arial" w:hAnsi="Arial" w:cs="Arial"/>
        </w:rPr>
        <w:t>do</w:t>
      </w:r>
      <w:proofErr w:type="gramEnd"/>
      <w:r w:rsidRPr="00FF5C9C">
        <w:rPr>
          <w:rFonts w:ascii="Arial" w:hAnsi="Arial" w:cs="Arial"/>
        </w:rPr>
        <w:t xml:space="preserve"> Art. 6º , tudo do (ilegível) do Serviço Militar pelos médicos farmacêuticos, dentistas e veterinários (RLMFDV).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1.2 ... Coordenação de Conscrição das Forças Armadas).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2.1 ... submetidos a Seleção de que trata o disposto anterior, foram designados para a prestação do Serviço Militar.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>4.3 ... do Art. 6</w:t>
      </w:r>
      <w:proofErr w:type="gramStart"/>
      <w:r w:rsidRPr="00FF5C9C">
        <w:rPr>
          <w:rFonts w:ascii="Arial" w:hAnsi="Arial" w:cs="Arial"/>
        </w:rPr>
        <w:t>º ,</w:t>
      </w:r>
      <w:proofErr w:type="gramEnd"/>
      <w:r w:rsidRPr="00FF5C9C">
        <w:rPr>
          <w:rFonts w:ascii="Arial" w:hAnsi="Arial" w:cs="Arial"/>
        </w:rPr>
        <w:t xml:space="preserve"> tudo do Regulamento da Lei de prestação do Serviço Militar pelos médicos, farmacêuticos, dentistas e veterinários (RLMFDV).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página 5.432, nas 3ª e 4ª colunas.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3.3.2 - Só farão jus ao prescrito no nº 5 e parágrafo 6º do Art. 05 do RLSM,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3.3.2 - Só farão jus ao prescrito no nº 5 e parágrafo 6º do Art. 105 do RLSM,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página 5.433, nas 1ª e 2ª colunas, no Anexo I,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4.12 ... Coxim (EA); </w:t>
      </w:r>
      <w:proofErr w:type="spellStart"/>
      <w:r w:rsidRPr="00FF5C9C">
        <w:rPr>
          <w:rFonts w:ascii="Arial" w:hAnsi="Arial" w:cs="Arial"/>
        </w:rPr>
        <w:t>Doragunaguna</w:t>
      </w:r>
      <w:proofErr w:type="spellEnd"/>
      <w:r w:rsidRPr="00FF5C9C">
        <w:rPr>
          <w:rFonts w:ascii="Arial" w:hAnsi="Arial" w:cs="Arial"/>
        </w:rPr>
        <w:t xml:space="preserve">, Iguatemi,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4.13 ... Cristalina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4.12 ... Coxim (EA); Dourados, Fátima do Sul, Glória de Dourados, Guia Lopes da Laguna, Iguatemi,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4.13 ... Cristina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mesma página, nas 3ª e 4ª colunas,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4.21 ... Chapa, ... Rosca Salles </w:t>
      </w:r>
      <w:proofErr w:type="gramStart"/>
      <w:r w:rsidRPr="00FF5C9C">
        <w:rPr>
          <w:rFonts w:ascii="Arial" w:hAnsi="Arial" w:cs="Arial"/>
        </w:rPr>
        <w:t>... Santigo</w:t>
      </w:r>
      <w:proofErr w:type="gramEnd"/>
      <w:r w:rsidRPr="00FF5C9C">
        <w:rPr>
          <w:rFonts w:ascii="Arial" w:hAnsi="Arial" w:cs="Arial"/>
        </w:rPr>
        <w:t xml:space="preserve">, ... </w:t>
      </w:r>
      <w:proofErr w:type="spellStart"/>
      <w:r w:rsidRPr="00FF5C9C">
        <w:rPr>
          <w:rFonts w:ascii="Arial" w:hAnsi="Arial" w:cs="Arial"/>
        </w:rPr>
        <w:t>Oledade</w:t>
      </w:r>
      <w:proofErr w:type="spellEnd"/>
      <w:r w:rsidRPr="00FF5C9C">
        <w:rPr>
          <w:rFonts w:ascii="Arial" w:hAnsi="Arial" w:cs="Arial"/>
        </w:rPr>
        <w:t xml:space="preserve">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4.24 ... Anita </w:t>
      </w:r>
      <w:proofErr w:type="spellStart"/>
      <w:r w:rsidRPr="00FF5C9C">
        <w:rPr>
          <w:rFonts w:ascii="Arial" w:hAnsi="Arial" w:cs="Arial"/>
        </w:rPr>
        <w:t>Baribaldi</w:t>
      </w:r>
      <w:proofErr w:type="spellEnd"/>
      <w:r w:rsidRPr="00FF5C9C">
        <w:rPr>
          <w:rFonts w:ascii="Arial" w:hAnsi="Arial" w:cs="Arial"/>
        </w:rPr>
        <w:t xml:space="preserve">, ... Descanso, ... Gravataí, ... </w:t>
      </w:r>
      <w:proofErr w:type="spellStart"/>
      <w:r w:rsidRPr="00FF5C9C">
        <w:rPr>
          <w:rFonts w:ascii="Arial" w:hAnsi="Arial" w:cs="Arial"/>
        </w:rPr>
        <w:t>Imatuba</w:t>
      </w:r>
      <w:proofErr w:type="spellEnd"/>
      <w:r w:rsidRPr="00FF5C9C">
        <w:rPr>
          <w:rFonts w:ascii="Arial" w:hAnsi="Arial" w:cs="Arial"/>
        </w:rPr>
        <w:t xml:space="preserve">, ... Jaraguá do Sul (ilegível),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lastRenderedPageBreak/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4.21 ... Chapada, ... Rosa Salles, ... Santiago, ... Soledade,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4.24 ... Anita Garibaldi, ... Descanso, ... Gravataí, ... Imbituba, ... </w:t>
      </w:r>
      <w:proofErr w:type="spellStart"/>
      <w:r w:rsidRPr="00FF5C9C">
        <w:rPr>
          <w:rFonts w:ascii="Arial" w:hAnsi="Arial" w:cs="Arial"/>
        </w:rPr>
        <w:t>Jaragua</w:t>
      </w:r>
      <w:proofErr w:type="spellEnd"/>
      <w:r w:rsidRPr="00FF5C9C">
        <w:rPr>
          <w:rFonts w:ascii="Arial" w:hAnsi="Arial" w:cs="Arial"/>
        </w:rPr>
        <w:t xml:space="preserve"> do Sul (EA),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página 5.434, nas 1ª e 2ª colunas, no item 4.24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... Saara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... Seara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A seguir, na mesma página e colunas,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5.11 ... </w:t>
      </w:r>
      <w:proofErr w:type="spellStart"/>
      <w:r w:rsidRPr="00FF5C9C">
        <w:rPr>
          <w:rFonts w:ascii="Arial" w:hAnsi="Arial" w:cs="Arial"/>
        </w:rPr>
        <w:t>Goina</w:t>
      </w:r>
      <w:proofErr w:type="spellEnd"/>
      <w:r w:rsidRPr="00FF5C9C">
        <w:rPr>
          <w:rFonts w:ascii="Arial" w:hAnsi="Arial" w:cs="Arial"/>
        </w:rPr>
        <w:t xml:space="preserve">;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5.15 ... </w:t>
      </w:r>
      <w:proofErr w:type="spellStart"/>
      <w:r w:rsidRPr="00FF5C9C">
        <w:rPr>
          <w:rFonts w:ascii="Arial" w:hAnsi="Arial" w:cs="Arial"/>
        </w:rPr>
        <w:t>Briri</w:t>
      </w:r>
      <w:proofErr w:type="spellEnd"/>
      <w:r w:rsidRPr="00FF5C9C">
        <w:rPr>
          <w:rFonts w:ascii="Arial" w:hAnsi="Arial" w:cs="Arial"/>
        </w:rPr>
        <w:t xml:space="preserve">, ... São Miguel,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5.11 ... Goiana,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5.15 ... Bariri, ... São Manuel,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mesma página, nas 3ª e 4ª colunas, no Anexo II,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No Plano Geral de Convocação para o Serviço Militar Inicial nas Forças Aramadas em 1975, Anexo II.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 diploma terá a matrícula no OFR,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1.1 ...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proofErr w:type="spellStart"/>
      <w:r w:rsidRPr="00FF5C9C">
        <w:rPr>
          <w:rFonts w:ascii="Arial" w:hAnsi="Arial" w:cs="Arial"/>
        </w:rPr>
        <w:t>Cariarica</w:t>
      </w:r>
      <w:proofErr w:type="spellEnd"/>
      <w:r w:rsidRPr="00FF5C9C">
        <w:rPr>
          <w:rFonts w:ascii="Arial" w:hAnsi="Arial" w:cs="Arial"/>
        </w:rPr>
        <w:t xml:space="preserve">, ... Porto Alegre (RC), ... Caxias do Sul (RC), ... Curitiba (PR): ... NPOR-5º </w:t>
      </w:r>
      <w:proofErr w:type="spellStart"/>
      <w:r w:rsidRPr="00FF5C9C">
        <w:rPr>
          <w:rFonts w:ascii="Arial" w:hAnsi="Arial" w:cs="Arial"/>
        </w:rPr>
        <w:t>Esp</w:t>
      </w:r>
      <w:proofErr w:type="spellEnd"/>
      <w:r w:rsidRPr="00FF5C9C">
        <w:rPr>
          <w:rFonts w:ascii="Arial" w:hAnsi="Arial" w:cs="Arial"/>
        </w:rPr>
        <w:t xml:space="preserve"> </w:t>
      </w:r>
      <w:proofErr w:type="spellStart"/>
      <w:r w:rsidRPr="00FF5C9C">
        <w:rPr>
          <w:rFonts w:ascii="Arial" w:hAnsi="Arial" w:cs="Arial"/>
        </w:rPr>
        <w:t>Cav</w:t>
      </w:r>
      <w:proofErr w:type="spellEnd"/>
      <w:r w:rsidRPr="00FF5C9C">
        <w:rPr>
          <w:rFonts w:ascii="Arial" w:hAnsi="Arial" w:cs="Arial"/>
        </w:rPr>
        <w:t xml:space="preserve"> </w:t>
      </w:r>
      <w:proofErr w:type="spellStart"/>
      <w:r w:rsidRPr="00FF5C9C">
        <w:rPr>
          <w:rFonts w:ascii="Arial" w:hAnsi="Arial" w:cs="Arial"/>
        </w:rPr>
        <w:t>Mec</w:t>
      </w:r>
      <w:proofErr w:type="spellEnd"/>
      <w:r w:rsidRPr="00FF5C9C">
        <w:rPr>
          <w:rFonts w:ascii="Arial" w:hAnsi="Arial" w:cs="Arial"/>
        </w:rPr>
        <w:t xml:space="preserve">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No Plano Geral de Convocação para o Serviço Militar Inicial nas Forças Armadas em 1975, Anexo II.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 diplomado terá a matrícula no OFR,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1.1 ...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Cariacica, ... Porto Alegre (RS), ... Caxias do Sul (RS), ... Curitiba (PR): ... NPOR-5º </w:t>
      </w:r>
      <w:proofErr w:type="spellStart"/>
      <w:r w:rsidRPr="00FF5C9C">
        <w:rPr>
          <w:rFonts w:ascii="Arial" w:hAnsi="Arial" w:cs="Arial"/>
        </w:rPr>
        <w:t>Esq</w:t>
      </w:r>
      <w:proofErr w:type="spellEnd"/>
      <w:r w:rsidRPr="00FF5C9C">
        <w:rPr>
          <w:rFonts w:ascii="Arial" w:hAnsi="Arial" w:cs="Arial"/>
        </w:rPr>
        <w:t xml:space="preserve"> </w:t>
      </w:r>
      <w:proofErr w:type="spellStart"/>
      <w:r w:rsidRPr="00FF5C9C">
        <w:rPr>
          <w:rFonts w:ascii="Arial" w:hAnsi="Arial" w:cs="Arial"/>
        </w:rPr>
        <w:t>Cav</w:t>
      </w:r>
      <w:proofErr w:type="spellEnd"/>
      <w:r w:rsidRPr="00FF5C9C">
        <w:rPr>
          <w:rFonts w:ascii="Arial" w:hAnsi="Arial" w:cs="Arial"/>
        </w:rPr>
        <w:t xml:space="preserve"> </w:t>
      </w:r>
      <w:proofErr w:type="spellStart"/>
      <w:r w:rsidRPr="00FF5C9C">
        <w:rPr>
          <w:rFonts w:ascii="Arial" w:hAnsi="Arial" w:cs="Arial"/>
        </w:rPr>
        <w:t>Mec</w:t>
      </w:r>
      <w:proofErr w:type="spellEnd"/>
      <w:r w:rsidRPr="00FF5C9C">
        <w:rPr>
          <w:rFonts w:ascii="Arial" w:hAnsi="Arial" w:cs="Arial"/>
        </w:rPr>
        <w:t xml:space="preserve">,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página 5.435, nas 3ª e 4ª colunas,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lastRenderedPageBreak/>
        <w:t xml:space="preserve">2.1.4.1 - Os estabelecimentos de ensino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2.4.1 - Os estabelecimentos de ensino ...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Na página 5.436, nas 1ª e 2ª colunas,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Onde se lê: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Território da </w:t>
      </w:r>
      <w:proofErr w:type="spellStart"/>
      <w:r w:rsidRPr="00FF5C9C">
        <w:rPr>
          <w:rFonts w:ascii="Arial" w:hAnsi="Arial" w:cs="Arial"/>
        </w:rPr>
        <w:t>Bª</w:t>
      </w:r>
      <w:proofErr w:type="spellEnd"/>
      <w:r w:rsidRPr="00FF5C9C">
        <w:rPr>
          <w:rFonts w:ascii="Arial" w:hAnsi="Arial" w:cs="Arial"/>
        </w:rPr>
        <w:t xml:space="preserve"> Região Militar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Faculdade de Odontologia da UFRGS - Porta Alegre - RS.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Leia-se: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Território da 2ª Região Militar </w:t>
      </w:r>
    </w:p>
    <w:p w:rsidR="00FF5C9C" w:rsidRDefault="00FF5C9C" w:rsidP="00FF5C9C">
      <w:pPr>
        <w:pStyle w:val="NormalWeb"/>
        <w:rPr>
          <w:rFonts w:ascii="Arial" w:hAnsi="Arial" w:cs="Arial"/>
        </w:rPr>
      </w:pPr>
      <w:r w:rsidRPr="00FF5C9C">
        <w:rPr>
          <w:rFonts w:ascii="Arial" w:hAnsi="Arial" w:cs="Arial"/>
        </w:rPr>
        <w:t xml:space="preserve">Faculdade de Odontologia da UFRGS - Porto Alegre - RS. </w:t>
      </w:r>
    </w:p>
    <w:p w:rsidR="00FF5C9C" w:rsidRDefault="00FF5C9C" w:rsidP="00FF5C9C">
      <w:pPr>
        <w:pStyle w:val="NormalWeb"/>
        <w:rPr>
          <w:rFonts w:ascii="Arial" w:hAnsi="Arial" w:cs="Arial"/>
        </w:rPr>
      </w:pPr>
    </w:p>
    <w:p w:rsidR="00FF5C9C" w:rsidRPr="00FF5C9C" w:rsidRDefault="00FF5C9C" w:rsidP="00FF5C9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F5C9C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Este texto não substitui o original publicado no Diário Oficial da União - Seção 1 de 21/05/1974 </w:t>
      </w:r>
    </w:p>
    <w:p w:rsidR="00FF5C9C" w:rsidRPr="00FF5C9C" w:rsidRDefault="00FF5C9C" w:rsidP="00FF5C9C">
      <w:pPr>
        <w:pStyle w:val="NormalWeb"/>
        <w:rPr>
          <w:rFonts w:ascii="Arial" w:hAnsi="Arial" w:cs="Arial"/>
        </w:rPr>
      </w:pPr>
    </w:p>
    <w:p w:rsidR="00FF5C9C" w:rsidRPr="00FF5C9C" w:rsidRDefault="00FF5C9C" w:rsidP="00FF5C9C">
      <w:pPr>
        <w:pStyle w:val="NormalWeb"/>
        <w:shd w:val="clear" w:color="auto" w:fill="FFFFFF"/>
        <w:spacing w:before="225" w:beforeAutospacing="0" w:after="225" w:afterAutospacing="0" w:line="240" w:lineRule="atLeast"/>
        <w:jc w:val="center"/>
        <w:rPr>
          <w:rFonts w:ascii="Arial" w:hAnsi="Arial" w:cs="Arial"/>
          <w:color w:val="333333"/>
        </w:rPr>
      </w:pPr>
      <w:r w:rsidRPr="00FF5C9C">
        <w:rPr>
          <w:rFonts w:ascii="Arial" w:hAnsi="Arial" w:cs="Arial"/>
          <w:color w:val="333333"/>
        </w:rPr>
        <w:t> </w:t>
      </w:r>
    </w:p>
    <w:p w:rsidR="000C03A0" w:rsidRPr="00FF5C9C" w:rsidRDefault="000C03A0">
      <w:pPr>
        <w:rPr>
          <w:rFonts w:ascii="Arial" w:hAnsi="Arial" w:cs="Arial"/>
          <w:sz w:val="20"/>
          <w:szCs w:val="20"/>
        </w:rPr>
      </w:pPr>
    </w:p>
    <w:p w:rsidR="00FF5C9C" w:rsidRPr="00FF5C9C" w:rsidRDefault="00FF5C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F5C9C" w:rsidRPr="00FF5C9C" w:rsidSect="00FF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C"/>
    <w:rsid w:val="000C03A0"/>
    <w:rsid w:val="00130854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D4F"/>
  <w15:chartTrackingRefBased/>
  <w15:docId w15:val="{4357F07A-DF24-4CAB-A232-B2128D7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C9C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">
    <w:name w:val="dou"/>
    <w:basedOn w:val="Normal"/>
    <w:rsid w:val="00FF5C9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014">
      <w:bodyDiv w:val="1"/>
      <w:marLeft w:val="360"/>
      <w:marRight w:val="360"/>
      <w:marTop w:val="36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89">
      <w:bodyDiv w:val="1"/>
      <w:marLeft w:val="360"/>
      <w:marRight w:val="360"/>
      <w:marTop w:val="36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2020-02-13T13:56:00Z</dcterms:created>
  <dcterms:modified xsi:type="dcterms:W3CDTF">2020-02-13T14:08:00Z</dcterms:modified>
</cp:coreProperties>
</file>