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B7" w:rsidRPr="00C5356C" w:rsidRDefault="00744DB7" w:rsidP="00C5356C">
      <w:pPr>
        <w:pStyle w:val="Ttulo1"/>
        <w:shd w:val="clear" w:color="auto" w:fill="FFFFFF"/>
        <w:spacing w:before="480" w:beforeAutospacing="0" w:after="240" w:afterAutospacing="0"/>
        <w:jc w:val="center"/>
        <w:rPr>
          <w:rFonts w:ascii="Arial" w:hAnsi="Arial" w:cs="Arial"/>
          <w:bCs w:val="0"/>
          <w:color w:val="212529"/>
          <w:sz w:val="20"/>
          <w:szCs w:val="20"/>
        </w:rPr>
      </w:pPr>
      <w:r w:rsidRPr="00C5356C">
        <w:rPr>
          <w:rFonts w:ascii="Arial" w:hAnsi="Arial" w:cs="Arial"/>
          <w:bCs w:val="0"/>
          <w:color w:val="212529"/>
          <w:sz w:val="20"/>
          <w:szCs w:val="20"/>
        </w:rPr>
        <w:t>DECRETO Nº 65.810, DE 8 DE DEZEMBRO DE 1969</w:t>
      </w:r>
    </w:p>
    <w:p w:rsidR="00744DB7" w:rsidRPr="00C5356C" w:rsidRDefault="00744DB7" w:rsidP="00C5356C">
      <w:pPr>
        <w:pStyle w:val="ementa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C5356C">
        <w:rPr>
          <w:rFonts w:ascii="Arial" w:hAnsi="Arial" w:cs="Arial"/>
          <w:color w:val="212529"/>
          <w:sz w:val="20"/>
          <w:szCs w:val="20"/>
        </w:rPr>
        <w:t xml:space="preserve">Promulga a Convenção Internacional </w:t>
      </w:r>
      <w:proofErr w:type="spellStart"/>
      <w:r w:rsidRPr="00C5356C">
        <w:rPr>
          <w:rFonts w:ascii="Arial" w:hAnsi="Arial" w:cs="Arial"/>
          <w:color w:val="212529"/>
          <w:sz w:val="20"/>
          <w:szCs w:val="20"/>
        </w:rPr>
        <w:t>s</w:t>
      </w:r>
      <w:r w:rsidR="007D67C3">
        <w:rPr>
          <w:rFonts w:ascii="Arial" w:hAnsi="Arial" w:cs="Arial"/>
          <w:color w:val="212529"/>
          <w:sz w:val="20"/>
          <w:szCs w:val="20"/>
        </w:rPr>
        <w:t>ô</w:t>
      </w:r>
      <w:r w:rsidRPr="00C5356C">
        <w:rPr>
          <w:rFonts w:ascii="Arial" w:hAnsi="Arial" w:cs="Arial"/>
          <w:color w:val="212529"/>
          <w:sz w:val="20"/>
          <w:szCs w:val="20"/>
        </w:rPr>
        <w:t>bre</w:t>
      </w:r>
      <w:proofErr w:type="spellEnd"/>
      <w:r w:rsidRPr="00C5356C">
        <w:rPr>
          <w:rFonts w:ascii="Arial" w:hAnsi="Arial" w:cs="Arial"/>
          <w:color w:val="212529"/>
          <w:sz w:val="20"/>
          <w:szCs w:val="20"/>
        </w:rPr>
        <w:t xml:space="preserve"> a </w:t>
      </w:r>
      <w:r w:rsidR="007D67C3">
        <w:rPr>
          <w:rFonts w:ascii="Arial" w:hAnsi="Arial" w:cs="Arial"/>
          <w:color w:val="212529"/>
          <w:sz w:val="20"/>
          <w:szCs w:val="20"/>
        </w:rPr>
        <w:t>e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liminação de </w:t>
      </w:r>
      <w:proofErr w:type="spellStart"/>
      <w:r w:rsidRPr="00C5356C">
        <w:rPr>
          <w:rFonts w:ascii="Arial" w:hAnsi="Arial" w:cs="Arial"/>
          <w:color w:val="212529"/>
          <w:sz w:val="20"/>
          <w:szCs w:val="20"/>
        </w:rPr>
        <w:t>t</w:t>
      </w:r>
      <w:r w:rsidR="007D67C3">
        <w:rPr>
          <w:rFonts w:ascii="Arial" w:hAnsi="Arial" w:cs="Arial"/>
          <w:color w:val="212529"/>
          <w:sz w:val="20"/>
          <w:szCs w:val="20"/>
        </w:rPr>
        <w:t>ô</w:t>
      </w:r>
      <w:r w:rsidRPr="00C5356C">
        <w:rPr>
          <w:rFonts w:ascii="Arial" w:hAnsi="Arial" w:cs="Arial"/>
          <w:color w:val="212529"/>
          <w:sz w:val="20"/>
          <w:szCs w:val="20"/>
        </w:rPr>
        <w:t>das</w:t>
      </w:r>
      <w:proofErr w:type="spellEnd"/>
      <w:r w:rsidRPr="00C5356C">
        <w:rPr>
          <w:rFonts w:ascii="Arial" w:hAnsi="Arial" w:cs="Arial"/>
          <w:color w:val="212529"/>
          <w:sz w:val="20"/>
          <w:szCs w:val="20"/>
        </w:rPr>
        <w:t xml:space="preserve"> as </w:t>
      </w:r>
      <w:r w:rsidR="007D67C3">
        <w:rPr>
          <w:rFonts w:ascii="Arial" w:hAnsi="Arial" w:cs="Arial"/>
          <w:color w:val="212529"/>
          <w:sz w:val="20"/>
          <w:szCs w:val="20"/>
        </w:rPr>
        <w:t>f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ormas de </w:t>
      </w:r>
      <w:r w:rsidR="007D67C3">
        <w:rPr>
          <w:rFonts w:ascii="Arial" w:hAnsi="Arial" w:cs="Arial"/>
          <w:color w:val="212529"/>
          <w:sz w:val="20"/>
          <w:szCs w:val="20"/>
        </w:rPr>
        <w:t>d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iscriminação </w:t>
      </w:r>
      <w:r w:rsidR="007D67C3">
        <w:rPr>
          <w:rFonts w:ascii="Arial" w:hAnsi="Arial" w:cs="Arial"/>
          <w:color w:val="212529"/>
          <w:sz w:val="20"/>
          <w:szCs w:val="20"/>
        </w:rPr>
        <w:t>r</w:t>
      </w:r>
      <w:r w:rsidRPr="00C5356C">
        <w:rPr>
          <w:rFonts w:ascii="Arial" w:hAnsi="Arial" w:cs="Arial"/>
          <w:color w:val="212529"/>
          <w:sz w:val="20"/>
          <w:szCs w:val="20"/>
        </w:rPr>
        <w:t>acial.</w:t>
      </w:r>
    </w:p>
    <w:p w:rsidR="00744DB7" w:rsidRPr="00C5356C" w:rsidRDefault="00744DB7" w:rsidP="00C5356C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C5356C">
        <w:rPr>
          <w:rFonts w:ascii="Arial" w:hAnsi="Arial" w:cs="Arial"/>
          <w:color w:val="212529"/>
          <w:sz w:val="20"/>
          <w:szCs w:val="20"/>
        </w:rPr>
        <w:t>(P</w:t>
      </w:r>
      <w:r w:rsidR="007D67C3">
        <w:rPr>
          <w:rFonts w:ascii="Arial" w:hAnsi="Arial" w:cs="Arial"/>
          <w:color w:val="212529"/>
          <w:sz w:val="20"/>
          <w:szCs w:val="20"/>
        </w:rPr>
        <w:t>ublicado no Diário Oficial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 - S</w:t>
      </w:r>
      <w:r w:rsidR="007D67C3">
        <w:rPr>
          <w:rFonts w:ascii="Arial" w:hAnsi="Arial" w:cs="Arial"/>
          <w:color w:val="212529"/>
          <w:sz w:val="20"/>
          <w:szCs w:val="20"/>
        </w:rPr>
        <w:t>eção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 I - P</w:t>
      </w:r>
      <w:r w:rsidR="007D67C3">
        <w:rPr>
          <w:rFonts w:ascii="Arial" w:hAnsi="Arial" w:cs="Arial"/>
          <w:color w:val="212529"/>
          <w:sz w:val="20"/>
          <w:szCs w:val="20"/>
        </w:rPr>
        <w:t>arte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 I, </w:t>
      </w:r>
      <w:r w:rsidR="007D67C3">
        <w:rPr>
          <w:rFonts w:ascii="Arial" w:hAnsi="Arial" w:cs="Arial"/>
          <w:color w:val="212529"/>
          <w:sz w:val="20"/>
          <w:szCs w:val="20"/>
        </w:rPr>
        <w:t>de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 10 </w:t>
      </w:r>
      <w:r w:rsidR="007D67C3">
        <w:rPr>
          <w:rFonts w:ascii="Arial" w:hAnsi="Arial" w:cs="Arial"/>
          <w:color w:val="212529"/>
          <w:sz w:val="20"/>
          <w:szCs w:val="20"/>
        </w:rPr>
        <w:t>de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 </w:t>
      </w:r>
      <w:r w:rsidR="007D67C3">
        <w:rPr>
          <w:rFonts w:ascii="Arial" w:hAnsi="Arial" w:cs="Arial"/>
          <w:color w:val="212529"/>
          <w:sz w:val="20"/>
          <w:szCs w:val="20"/>
        </w:rPr>
        <w:t>dezembro de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 1969)</w:t>
      </w:r>
    </w:p>
    <w:p w:rsidR="00744DB7" w:rsidRPr="00C5356C" w:rsidRDefault="00744DB7" w:rsidP="00C5356C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Style w:val="Forte"/>
          <w:rFonts w:ascii="Arial" w:hAnsi="Arial" w:cs="Arial"/>
          <w:color w:val="212529"/>
          <w:sz w:val="20"/>
          <w:szCs w:val="20"/>
        </w:rPr>
        <w:t>RETIFICAÇÃO</w:t>
      </w:r>
    </w:p>
    <w:p w:rsidR="00C5356C" w:rsidRDefault="00744DB7" w:rsidP="00C5356C">
      <w:pPr>
        <w:pStyle w:val="NormalWeb"/>
        <w:shd w:val="clear" w:color="auto" w:fill="FFFFFF"/>
        <w:rPr>
          <w:rFonts w:ascii="Arial" w:hAnsi="Arial" w:cs="Arial"/>
          <w:color w:val="212529"/>
          <w:sz w:val="20"/>
          <w:szCs w:val="20"/>
        </w:rPr>
      </w:pPr>
      <w:r w:rsidRPr="00C5356C">
        <w:rPr>
          <w:rFonts w:ascii="Arial" w:hAnsi="Arial" w:cs="Arial"/>
          <w:color w:val="212529"/>
          <w:sz w:val="20"/>
          <w:szCs w:val="20"/>
        </w:rPr>
        <w:br/>
        <w:t>     Na página 10.53</w:t>
      </w:r>
      <w:r w:rsidR="007D67C3">
        <w:rPr>
          <w:rFonts w:ascii="Arial" w:hAnsi="Arial" w:cs="Arial"/>
          <w:color w:val="212529"/>
          <w:sz w:val="20"/>
          <w:szCs w:val="20"/>
        </w:rPr>
        <w:t>7</w:t>
      </w:r>
      <w:r w:rsidRPr="00C5356C">
        <w:rPr>
          <w:rFonts w:ascii="Arial" w:hAnsi="Arial" w:cs="Arial"/>
          <w:color w:val="212529"/>
          <w:sz w:val="20"/>
          <w:szCs w:val="20"/>
        </w:rPr>
        <w:t>, 1ª coluna, na Convenção Internacional anexa ao Decreto, na alínea "a" do artigo IV,</w:t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Style w:val="Forte"/>
          <w:rFonts w:ascii="Arial" w:hAnsi="Arial" w:cs="Arial"/>
          <w:color w:val="212529"/>
          <w:sz w:val="20"/>
          <w:szCs w:val="20"/>
        </w:rPr>
        <w:t>     ONDE SE LÊ:</w:t>
      </w:r>
      <w:r w:rsidRPr="00C5356C">
        <w:rPr>
          <w:rFonts w:ascii="Arial" w:hAnsi="Arial" w:cs="Arial"/>
          <w:b/>
          <w:bCs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  <w:t>     ... outra origem técnica, ...</w:t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Style w:val="Forte"/>
          <w:rFonts w:ascii="Arial" w:hAnsi="Arial" w:cs="Arial"/>
          <w:color w:val="212529"/>
          <w:sz w:val="20"/>
          <w:szCs w:val="20"/>
        </w:rPr>
        <w:t>     LEIA-SE:</w:t>
      </w:r>
      <w:r w:rsidRPr="00C5356C">
        <w:rPr>
          <w:rFonts w:ascii="Arial" w:hAnsi="Arial" w:cs="Arial"/>
          <w:b/>
          <w:bCs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  <w:t>     ... outra origem étnica, ...</w:t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  <w:t>     - Na 3ª coluna, no item 1 do artigo IX,</w:t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Style w:val="Forte"/>
          <w:rFonts w:ascii="Arial" w:hAnsi="Arial" w:cs="Arial"/>
          <w:color w:val="212529"/>
          <w:sz w:val="20"/>
          <w:szCs w:val="20"/>
        </w:rPr>
        <w:t>     ONDE SE LÊ:</w:t>
      </w:r>
      <w:r w:rsidRPr="00C5356C">
        <w:rPr>
          <w:rFonts w:ascii="Arial" w:hAnsi="Arial" w:cs="Arial"/>
          <w:b/>
          <w:bCs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  <w:t xml:space="preserve">     ... O Comitê </w:t>
      </w:r>
      <w:proofErr w:type="spellStart"/>
      <w:r w:rsidRPr="00C5356C">
        <w:rPr>
          <w:rFonts w:ascii="Arial" w:hAnsi="Arial" w:cs="Arial"/>
          <w:color w:val="212529"/>
          <w:sz w:val="20"/>
          <w:szCs w:val="20"/>
        </w:rPr>
        <w:t>silicitar</w:t>
      </w:r>
      <w:proofErr w:type="spellEnd"/>
      <w:r w:rsidRPr="00C5356C">
        <w:rPr>
          <w:rFonts w:ascii="Arial" w:hAnsi="Arial" w:cs="Arial"/>
          <w:color w:val="212529"/>
          <w:sz w:val="20"/>
          <w:szCs w:val="20"/>
        </w:rPr>
        <w:t xml:space="preserve"> ...</w:t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Style w:val="Forte"/>
          <w:rFonts w:ascii="Arial" w:hAnsi="Arial" w:cs="Arial"/>
          <w:color w:val="212529"/>
          <w:sz w:val="20"/>
          <w:szCs w:val="20"/>
        </w:rPr>
        <w:t>     ONDE SE LÊ:</w:t>
      </w:r>
      <w:r w:rsidRPr="00C5356C">
        <w:rPr>
          <w:rFonts w:ascii="Arial" w:hAnsi="Arial" w:cs="Arial"/>
          <w:b/>
          <w:bCs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  <w:t>     ... O Comitê</w:t>
      </w:r>
      <w:r w:rsidR="00493C47">
        <w:rPr>
          <w:rFonts w:ascii="Arial" w:hAnsi="Arial" w:cs="Arial"/>
          <w:color w:val="212529"/>
          <w:sz w:val="20"/>
          <w:szCs w:val="20"/>
        </w:rPr>
        <w:t xml:space="preserve"> o</w:t>
      </w:r>
      <w:r w:rsidRPr="00C5356C">
        <w:rPr>
          <w:rFonts w:ascii="Arial" w:hAnsi="Arial" w:cs="Arial"/>
          <w:color w:val="212529"/>
          <w:sz w:val="20"/>
          <w:szCs w:val="20"/>
        </w:rPr>
        <w:t xml:space="preserve"> solicitar ...</w:t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  <w:t>     - Na página 10.538, 4ª coluna, suprima-se:</w:t>
      </w:r>
      <w:r w:rsidRPr="00C5356C">
        <w:rPr>
          <w:rFonts w:ascii="Arial" w:hAnsi="Arial" w:cs="Arial"/>
          <w:color w:val="212529"/>
          <w:sz w:val="20"/>
          <w:szCs w:val="20"/>
        </w:rPr>
        <w:br/>
      </w:r>
      <w:r w:rsidRPr="00C5356C">
        <w:rPr>
          <w:rFonts w:ascii="Arial" w:hAnsi="Arial" w:cs="Arial"/>
          <w:color w:val="212529"/>
          <w:sz w:val="20"/>
          <w:szCs w:val="20"/>
        </w:rPr>
        <w:br/>
        <w:t>     "Artigo XXI</w:t>
      </w:r>
    </w:p>
    <w:p w:rsidR="00744DB7" w:rsidRPr="00C5356C" w:rsidRDefault="00744DB7" w:rsidP="00C5356C">
      <w:pPr>
        <w:pStyle w:val="NormalWeb"/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C5356C">
        <w:rPr>
          <w:rFonts w:ascii="Arial" w:hAnsi="Arial" w:cs="Arial"/>
          <w:color w:val="212529"/>
          <w:sz w:val="20"/>
          <w:szCs w:val="20"/>
        </w:rPr>
        <w:br/>
        <w:t>     Qualquer controvérsia entre dois ou mais Estados partes relativa à interpre</w:t>
      </w:r>
      <w:bookmarkStart w:id="0" w:name="_GoBack"/>
      <w:bookmarkEnd w:id="0"/>
      <w:r w:rsidRPr="00C5356C">
        <w:rPr>
          <w:rFonts w:ascii="Arial" w:hAnsi="Arial" w:cs="Arial"/>
          <w:color w:val="212529"/>
          <w:sz w:val="20"/>
          <w:szCs w:val="20"/>
        </w:rPr>
        <w:t xml:space="preserve">tação ou aplicação desta convenção, que não </w:t>
      </w:r>
      <w:proofErr w:type="spellStart"/>
      <w:r w:rsidRPr="00C5356C">
        <w:rPr>
          <w:rFonts w:ascii="Arial" w:hAnsi="Arial" w:cs="Arial"/>
          <w:color w:val="212529"/>
          <w:sz w:val="20"/>
          <w:szCs w:val="20"/>
        </w:rPr>
        <w:t>fôr</w:t>
      </w:r>
      <w:proofErr w:type="spellEnd"/>
      <w:r w:rsidRPr="00C5356C">
        <w:rPr>
          <w:rFonts w:ascii="Arial" w:hAnsi="Arial" w:cs="Arial"/>
          <w:color w:val="212529"/>
          <w:sz w:val="20"/>
          <w:szCs w:val="20"/>
        </w:rPr>
        <w:t xml:space="preserve"> resolvida por negociações ou pelos processos previstos expressamente nesta Convenção, será o pedido de qualquer das partes controvérsia, submetida à decisão da </w:t>
      </w:r>
      <w:proofErr w:type="spellStart"/>
      <w:r w:rsidRPr="00C5356C">
        <w:rPr>
          <w:rFonts w:ascii="Arial" w:hAnsi="Arial" w:cs="Arial"/>
          <w:color w:val="212529"/>
          <w:sz w:val="20"/>
          <w:szCs w:val="20"/>
        </w:rPr>
        <w:t>Côrte</w:t>
      </w:r>
      <w:proofErr w:type="spellEnd"/>
      <w:r w:rsidRPr="00C5356C">
        <w:rPr>
          <w:rFonts w:ascii="Arial" w:hAnsi="Arial" w:cs="Arial"/>
          <w:color w:val="212529"/>
          <w:sz w:val="20"/>
          <w:szCs w:val="20"/>
        </w:rPr>
        <w:t xml:space="preserve"> Internacional de Justiça a não ser que os litigantes concordem em outro meio de solução."</w:t>
      </w:r>
    </w:p>
    <w:p w:rsidR="00744DB7" w:rsidRPr="00C5356C" w:rsidRDefault="00744DB7" w:rsidP="00C5356C">
      <w:pPr>
        <w:jc w:val="both"/>
        <w:rPr>
          <w:rFonts w:ascii="Arial" w:hAnsi="Arial" w:cs="Arial"/>
          <w:sz w:val="20"/>
          <w:szCs w:val="20"/>
        </w:rPr>
      </w:pPr>
    </w:p>
    <w:p w:rsidR="00744DB7" w:rsidRPr="00C5356C" w:rsidRDefault="00744DB7" w:rsidP="00C5356C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C5356C">
        <w:rPr>
          <w:rFonts w:ascii="Arial" w:hAnsi="Arial" w:cs="Arial"/>
          <w:color w:val="212529"/>
          <w:sz w:val="20"/>
          <w:szCs w:val="20"/>
        </w:rPr>
        <w:t>Este texto não substitui o original publicado no Diário Oficial da União - Seção 1 de 30/12/1969</w:t>
      </w:r>
    </w:p>
    <w:p w:rsidR="0061025F" w:rsidRPr="00C5356C" w:rsidRDefault="0061025F" w:rsidP="00C5356C">
      <w:pPr>
        <w:spacing w:before="400" w:after="400"/>
        <w:jc w:val="both"/>
        <w:rPr>
          <w:rFonts w:ascii="Arial" w:hAnsi="Arial" w:cs="Arial"/>
          <w:sz w:val="20"/>
          <w:szCs w:val="20"/>
        </w:rPr>
      </w:pPr>
    </w:p>
    <w:sectPr w:rsidR="0061025F" w:rsidRPr="00C53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78"/>
    <w:multiLevelType w:val="multilevel"/>
    <w:tmpl w:val="7FC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425D9"/>
    <w:multiLevelType w:val="multilevel"/>
    <w:tmpl w:val="728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B7C34"/>
    <w:multiLevelType w:val="multilevel"/>
    <w:tmpl w:val="72A0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26BFD"/>
    <w:multiLevelType w:val="multilevel"/>
    <w:tmpl w:val="4A84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5191E"/>
    <w:multiLevelType w:val="multilevel"/>
    <w:tmpl w:val="825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A3E48"/>
    <w:multiLevelType w:val="multilevel"/>
    <w:tmpl w:val="15E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77635"/>
    <w:multiLevelType w:val="multilevel"/>
    <w:tmpl w:val="3EE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63178"/>
    <w:multiLevelType w:val="multilevel"/>
    <w:tmpl w:val="245C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D4BA4"/>
    <w:multiLevelType w:val="multilevel"/>
    <w:tmpl w:val="2764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75FBD"/>
    <w:multiLevelType w:val="multilevel"/>
    <w:tmpl w:val="32CC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11"/>
    <w:rsid w:val="00017E84"/>
    <w:rsid w:val="00042133"/>
    <w:rsid w:val="00091F43"/>
    <w:rsid w:val="0011186E"/>
    <w:rsid w:val="001422FA"/>
    <w:rsid w:val="001807C4"/>
    <w:rsid w:val="001925AE"/>
    <w:rsid w:val="00195019"/>
    <w:rsid w:val="001D09BE"/>
    <w:rsid w:val="001F07E3"/>
    <w:rsid w:val="00236700"/>
    <w:rsid w:val="002D26F7"/>
    <w:rsid w:val="002E70F7"/>
    <w:rsid w:val="00332785"/>
    <w:rsid w:val="00366704"/>
    <w:rsid w:val="003800C9"/>
    <w:rsid w:val="00384FC0"/>
    <w:rsid w:val="003D1FF0"/>
    <w:rsid w:val="003D26C4"/>
    <w:rsid w:val="00411229"/>
    <w:rsid w:val="00423722"/>
    <w:rsid w:val="00440D45"/>
    <w:rsid w:val="00493C47"/>
    <w:rsid w:val="004B153D"/>
    <w:rsid w:val="004B74F7"/>
    <w:rsid w:val="004D1F2A"/>
    <w:rsid w:val="004E3E28"/>
    <w:rsid w:val="004E4962"/>
    <w:rsid w:val="00517149"/>
    <w:rsid w:val="005244FB"/>
    <w:rsid w:val="00526431"/>
    <w:rsid w:val="00562AD3"/>
    <w:rsid w:val="0057228F"/>
    <w:rsid w:val="005A3D09"/>
    <w:rsid w:val="005B05D3"/>
    <w:rsid w:val="005B7E05"/>
    <w:rsid w:val="005E2F9D"/>
    <w:rsid w:val="005E5BD4"/>
    <w:rsid w:val="005F5716"/>
    <w:rsid w:val="0061025F"/>
    <w:rsid w:val="00623E4D"/>
    <w:rsid w:val="00657949"/>
    <w:rsid w:val="00680E5B"/>
    <w:rsid w:val="006D7D25"/>
    <w:rsid w:val="006E24EB"/>
    <w:rsid w:val="00703BF1"/>
    <w:rsid w:val="00713593"/>
    <w:rsid w:val="00744130"/>
    <w:rsid w:val="00744DB7"/>
    <w:rsid w:val="00754929"/>
    <w:rsid w:val="007A06E9"/>
    <w:rsid w:val="007A1B65"/>
    <w:rsid w:val="007B1B94"/>
    <w:rsid w:val="007D67C3"/>
    <w:rsid w:val="00826C23"/>
    <w:rsid w:val="00860C93"/>
    <w:rsid w:val="008A2C94"/>
    <w:rsid w:val="008C1EC5"/>
    <w:rsid w:val="008F2169"/>
    <w:rsid w:val="0093639C"/>
    <w:rsid w:val="009767E3"/>
    <w:rsid w:val="00987D61"/>
    <w:rsid w:val="009D4ADD"/>
    <w:rsid w:val="00A12258"/>
    <w:rsid w:val="00A20411"/>
    <w:rsid w:val="00A23522"/>
    <w:rsid w:val="00A24C9A"/>
    <w:rsid w:val="00A32BD9"/>
    <w:rsid w:val="00A54EBD"/>
    <w:rsid w:val="00AE4008"/>
    <w:rsid w:val="00B06936"/>
    <w:rsid w:val="00B10975"/>
    <w:rsid w:val="00B128D6"/>
    <w:rsid w:val="00B15671"/>
    <w:rsid w:val="00B279D3"/>
    <w:rsid w:val="00B27A8E"/>
    <w:rsid w:val="00B27FCE"/>
    <w:rsid w:val="00B40C36"/>
    <w:rsid w:val="00B5655B"/>
    <w:rsid w:val="00B72F2C"/>
    <w:rsid w:val="00B8038A"/>
    <w:rsid w:val="00B81164"/>
    <w:rsid w:val="00B96EE0"/>
    <w:rsid w:val="00C5356C"/>
    <w:rsid w:val="00C60822"/>
    <w:rsid w:val="00C87F28"/>
    <w:rsid w:val="00CF0284"/>
    <w:rsid w:val="00CF2B1C"/>
    <w:rsid w:val="00D464AE"/>
    <w:rsid w:val="00D85125"/>
    <w:rsid w:val="00D8682E"/>
    <w:rsid w:val="00D9069D"/>
    <w:rsid w:val="00DC2720"/>
    <w:rsid w:val="00DD0285"/>
    <w:rsid w:val="00E1472A"/>
    <w:rsid w:val="00E335AF"/>
    <w:rsid w:val="00E622BB"/>
    <w:rsid w:val="00EB6BC8"/>
    <w:rsid w:val="00EC6787"/>
    <w:rsid w:val="00EE47C6"/>
    <w:rsid w:val="00F049F2"/>
    <w:rsid w:val="00F06868"/>
    <w:rsid w:val="00F13DFB"/>
    <w:rsid w:val="00F265A1"/>
    <w:rsid w:val="00F32E41"/>
    <w:rsid w:val="00F52506"/>
    <w:rsid w:val="00F61481"/>
    <w:rsid w:val="00F949B3"/>
    <w:rsid w:val="00FA02EC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CFF5"/>
  <w15:chartTrackingRefBased/>
  <w15:docId w15:val="{80322712-0B8B-4578-821E-9AACDDE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20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04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2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2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4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2BD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81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90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31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76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85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3261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47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892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2246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677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649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95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71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923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64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2404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3665-8A06-412B-B813-74949E0C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Jussimara Campos Matsumoto Miranda</cp:lastModifiedBy>
  <cp:revision>4</cp:revision>
  <dcterms:created xsi:type="dcterms:W3CDTF">2022-01-07T12:34:00Z</dcterms:created>
  <dcterms:modified xsi:type="dcterms:W3CDTF">2022-05-09T19:37:00Z</dcterms:modified>
</cp:coreProperties>
</file>