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4B" w:rsidRPr="00BF7E4B" w:rsidRDefault="00BF7E4B" w:rsidP="00BF7E4B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</w:pPr>
      <w:bookmarkStart w:id="0" w:name="_GoBack"/>
      <w:r w:rsidRPr="00BF7E4B"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  <w:t xml:space="preserve">Decreto nº 93.326, de 1º de </w:t>
      </w:r>
      <w:proofErr w:type="gramStart"/>
      <w:r w:rsidRPr="00BF7E4B"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  <w:t>Outubro</w:t>
      </w:r>
      <w:proofErr w:type="gramEnd"/>
      <w:r w:rsidRPr="00BF7E4B"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  <w:t xml:space="preserve"> de 1986</w:t>
      </w:r>
    </w:p>
    <w:p w:rsidR="00BF7E4B" w:rsidRPr="00BF7E4B" w:rsidRDefault="00BF7E4B" w:rsidP="00BF7E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pt-BR"/>
        </w:rPr>
      </w:pPr>
      <w:r w:rsidRPr="00BF7E4B">
        <w:rPr>
          <w:rFonts w:ascii="Arial" w:eastAsia="Times New Roman" w:hAnsi="Arial" w:cs="Arial"/>
          <w:color w:val="363636"/>
          <w:sz w:val="20"/>
          <w:szCs w:val="20"/>
          <w:lang w:eastAsia="pt-BR"/>
        </w:rPr>
        <w:t>Aprova o Regulamento de Promoções da Carreira de Diplomata do Serviço Exterior.</w:t>
      </w:r>
    </w:p>
    <w:p w:rsidR="00BF7E4B" w:rsidRPr="00BF7E4B" w:rsidRDefault="00BF7E4B" w:rsidP="00BF7E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BF7E4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de 03 de outubro de 1986 - Seção I)</w:t>
      </w:r>
    </w:p>
    <w:p w:rsidR="00BF7E4B" w:rsidRPr="00BF7E4B" w:rsidRDefault="00BF7E4B" w:rsidP="00BF7E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BF7E4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BF7E4B" w:rsidRPr="00BF7E4B" w:rsidRDefault="00BF7E4B" w:rsidP="00BF7E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BF7E4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caput do artigo 21,</w:t>
      </w:r>
    </w:p>
    <w:p w:rsidR="00BF7E4B" w:rsidRPr="00BF7E4B" w:rsidRDefault="00BF7E4B" w:rsidP="00BF7E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BF7E4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ONDE SE LÊ: ... a quantidade de Diplomatas relacionados na lista referida no parágrafo anterior...</w:t>
      </w:r>
    </w:p>
    <w:p w:rsidR="00BF7E4B" w:rsidRPr="00BF7E4B" w:rsidRDefault="00BF7E4B" w:rsidP="00BF7E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BF7E4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 ... a quantidade de Diplomatas relacionados na lista referida no </w:t>
      </w:r>
      <w:r w:rsidRPr="00BF7E4B">
        <w:rPr>
          <w:rFonts w:ascii="Arial" w:eastAsia="Times New Roman" w:hAnsi="Arial" w:cs="Arial"/>
          <w:color w:val="212529"/>
          <w:sz w:val="20"/>
          <w:szCs w:val="20"/>
          <w:u w:val="single"/>
          <w:lang w:eastAsia="pt-BR"/>
        </w:rPr>
        <w:t>caput</w:t>
      </w:r>
      <w:r w:rsidRPr="00BF7E4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do artigo anterior...</w:t>
      </w:r>
    </w:p>
    <w:p w:rsidR="00BF7E4B" w:rsidRPr="00BF7E4B" w:rsidRDefault="00BF7E4B" w:rsidP="00BF7E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BF7E4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BF7E4B" w:rsidRPr="00BF7E4B" w:rsidRDefault="00BF7E4B" w:rsidP="00BF7E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BF7E4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artigo 38,</w:t>
      </w:r>
    </w:p>
    <w:p w:rsidR="00BF7E4B" w:rsidRPr="00BF7E4B" w:rsidRDefault="00BF7E4B" w:rsidP="00BF7E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BF7E4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ONDE SE LÊ: ... previsto no art. 6º ...</w:t>
      </w:r>
    </w:p>
    <w:p w:rsidR="00BF7E4B" w:rsidRPr="00BF7E4B" w:rsidRDefault="00BF7E4B" w:rsidP="00BF7E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BF7E4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 previsto no art. 7º...</w:t>
      </w:r>
      <w:r w:rsidRPr="00BF7E4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p w:rsidR="00BF7E4B" w:rsidRPr="00BF7E4B" w:rsidRDefault="00BF7E4B" w:rsidP="00BF7E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F7E4B" w:rsidRPr="00BF7E4B" w:rsidRDefault="00BF7E4B" w:rsidP="00BF7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BF7E4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05/11/1986</w:t>
      </w:r>
    </w:p>
    <w:bookmarkEnd w:id="0"/>
    <w:p w:rsidR="007E5C2F" w:rsidRPr="00BF7E4B" w:rsidRDefault="007E5C2F">
      <w:pPr>
        <w:rPr>
          <w:rFonts w:ascii="Arial" w:hAnsi="Arial" w:cs="Arial"/>
          <w:sz w:val="20"/>
          <w:szCs w:val="20"/>
        </w:rPr>
      </w:pPr>
    </w:p>
    <w:sectPr w:rsidR="007E5C2F" w:rsidRPr="00BF7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4B"/>
    <w:rsid w:val="007E5C2F"/>
    <w:rsid w:val="00B50024"/>
    <w:rsid w:val="00B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869F-B10A-4D77-BA44-A30207A4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F7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7E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F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F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7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2023-05-29T19:15:00Z</dcterms:created>
  <dcterms:modified xsi:type="dcterms:W3CDTF">2023-05-29T19:16:00Z</dcterms:modified>
</cp:coreProperties>
</file>