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F67" w:rsidRPr="00E30F67" w:rsidRDefault="00E30F67" w:rsidP="00E30F67">
      <w:pPr>
        <w:spacing w:before="480" w:after="240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r w:rsidRPr="00E30F67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LEI Nº 5.292, DE </w:t>
      </w:r>
      <w:proofErr w:type="gramStart"/>
      <w:r w:rsidRPr="00E30F67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8</w:t>
      </w:r>
      <w:proofErr w:type="gramEnd"/>
      <w:r w:rsidRPr="00E30F67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 DE JUNHO DE 1967</w:t>
      </w:r>
    </w:p>
    <w:p w:rsidR="00E30F67" w:rsidRPr="00E30F67" w:rsidRDefault="00E30F67" w:rsidP="00E30F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E30F67">
        <w:rPr>
          <w:rFonts w:ascii="Arial" w:eastAsia="Times New Roman" w:hAnsi="Arial" w:cs="Arial"/>
          <w:sz w:val="20"/>
          <w:szCs w:val="20"/>
          <w:lang w:eastAsia="pt-BR"/>
        </w:rPr>
        <w:t xml:space="preserve">Dispõe </w:t>
      </w:r>
      <w:proofErr w:type="spellStart"/>
      <w:r w:rsidRPr="00E30F67">
        <w:rPr>
          <w:rFonts w:ascii="Arial" w:eastAsia="Times New Roman" w:hAnsi="Arial" w:cs="Arial"/>
          <w:sz w:val="20"/>
          <w:szCs w:val="20"/>
          <w:lang w:eastAsia="pt-BR"/>
        </w:rPr>
        <w:t>sôbre</w:t>
      </w:r>
      <w:proofErr w:type="spellEnd"/>
      <w:r w:rsidRPr="00E30F67">
        <w:rPr>
          <w:rFonts w:ascii="Arial" w:eastAsia="Times New Roman" w:hAnsi="Arial" w:cs="Arial"/>
          <w:sz w:val="20"/>
          <w:szCs w:val="20"/>
          <w:lang w:eastAsia="pt-BR"/>
        </w:rPr>
        <w:t xml:space="preserve"> a prestação do Serviço Militar pelos estudantes de Medicina, Farmácia, Odontologia e Veterinária e pelos Médicos, Farmacêuticos, Dentistas e Veterinários em decorrência de dispositivos da Lei nº 4.375, de 17 de </w:t>
      </w:r>
      <w:proofErr w:type="spellStart"/>
      <w:r w:rsidRPr="00E30F67">
        <w:rPr>
          <w:rFonts w:ascii="Arial" w:eastAsia="Times New Roman" w:hAnsi="Arial" w:cs="Arial"/>
          <w:sz w:val="20"/>
          <w:szCs w:val="20"/>
          <w:lang w:eastAsia="pt-BR"/>
        </w:rPr>
        <w:t>agôsto</w:t>
      </w:r>
      <w:proofErr w:type="spellEnd"/>
      <w:r w:rsidRPr="00E30F67">
        <w:rPr>
          <w:rFonts w:ascii="Arial" w:eastAsia="Times New Roman" w:hAnsi="Arial" w:cs="Arial"/>
          <w:sz w:val="20"/>
          <w:szCs w:val="20"/>
          <w:lang w:eastAsia="pt-BR"/>
        </w:rPr>
        <w:t xml:space="preserve"> de 1964. </w:t>
      </w:r>
    </w:p>
    <w:p w:rsidR="00E30F67" w:rsidRPr="00E30F67" w:rsidRDefault="00E30F67" w:rsidP="00E30F6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E30F67">
        <w:rPr>
          <w:rFonts w:ascii="Arial" w:eastAsia="Times New Roman" w:hAnsi="Arial" w:cs="Arial"/>
          <w:sz w:val="20"/>
          <w:szCs w:val="20"/>
          <w:lang w:eastAsia="pt-BR"/>
        </w:rPr>
        <w:t>(Publicado no Diário Oficial Seção I - arte I, de 12 de junho de 1967).</w:t>
      </w:r>
    </w:p>
    <w:p w:rsidR="00E30F67" w:rsidRPr="00E30F67" w:rsidRDefault="00E30F67" w:rsidP="00E30F6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E30F67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E30F67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RETIFICAÇÃO</w:t>
      </w:r>
    </w:p>
    <w:p w:rsidR="00E30F67" w:rsidRPr="00E30F67" w:rsidRDefault="00E30F67" w:rsidP="00E30F6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30F67">
        <w:rPr>
          <w:rFonts w:ascii="Arial" w:eastAsia="Times New Roman" w:hAnsi="Arial" w:cs="Arial"/>
          <w:sz w:val="20"/>
          <w:szCs w:val="20"/>
          <w:lang w:eastAsia="pt-BR"/>
        </w:rPr>
        <w:t xml:space="preserve">Na 1ª </w:t>
      </w:r>
      <w:proofErr w:type="gramStart"/>
      <w:r w:rsidRPr="00E30F67">
        <w:rPr>
          <w:rFonts w:ascii="Arial" w:eastAsia="Times New Roman" w:hAnsi="Arial" w:cs="Arial"/>
          <w:sz w:val="20"/>
          <w:szCs w:val="20"/>
          <w:lang w:eastAsia="pt-BR"/>
        </w:rPr>
        <w:t>página ,</w:t>
      </w:r>
      <w:proofErr w:type="gramEnd"/>
      <w:r w:rsidRPr="00E30F67">
        <w:rPr>
          <w:rFonts w:ascii="Arial" w:eastAsia="Times New Roman" w:hAnsi="Arial" w:cs="Arial"/>
          <w:sz w:val="20"/>
          <w:szCs w:val="20"/>
          <w:lang w:eastAsia="pt-BR"/>
        </w:rPr>
        <w:t xml:space="preserve">4ª coluna </w:t>
      </w:r>
    </w:p>
    <w:p w:rsidR="00E30F67" w:rsidRPr="00E30F67" w:rsidRDefault="00E30F67" w:rsidP="00E30F6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30F67">
        <w:rPr>
          <w:rFonts w:ascii="Arial" w:eastAsia="Times New Roman" w:hAnsi="Arial" w:cs="Arial"/>
          <w:sz w:val="20"/>
          <w:szCs w:val="20"/>
          <w:lang w:eastAsia="pt-BR"/>
        </w:rPr>
        <w:t>Onde se lê:</w:t>
      </w:r>
      <w:proofErr w:type="gramStart"/>
      <w:r w:rsidRPr="00E30F67">
        <w:rPr>
          <w:rFonts w:ascii="Arial" w:eastAsia="Times New Roman" w:hAnsi="Arial" w:cs="Arial"/>
          <w:sz w:val="20"/>
          <w:szCs w:val="20"/>
          <w:lang w:eastAsia="pt-BR"/>
        </w:rPr>
        <w:t>....</w:t>
      </w:r>
      <w:proofErr w:type="spellStart"/>
      <w:proofErr w:type="gramEnd"/>
      <w:r w:rsidRPr="00E30F67">
        <w:rPr>
          <w:rFonts w:ascii="Arial" w:eastAsia="Times New Roman" w:hAnsi="Arial" w:cs="Arial"/>
          <w:sz w:val="20"/>
          <w:szCs w:val="20"/>
          <w:lang w:eastAsia="pt-BR"/>
        </w:rPr>
        <w:t>art</w:t>
      </w:r>
      <w:proofErr w:type="spellEnd"/>
      <w:r w:rsidRPr="00E30F67">
        <w:rPr>
          <w:rFonts w:ascii="Arial" w:eastAsia="Times New Roman" w:hAnsi="Arial" w:cs="Arial"/>
          <w:sz w:val="20"/>
          <w:szCs w:val="20"/>
          <w:lang w:eastAsia="pt-BR"/>
        </w:rPr>
        <w:t xml:space="preserve"> 12 . </w:t>
      </w:r>
      <w:proofErr w:type="gramStart"/>
      <w:r w:rsidRPr="00E30F67">
        <w:rPr>
          <w:rFonts w:ascii="Arial" w:eastAsia="Times New Roman" w:hAnsi="Arial" w:cs="Arial"/>
          <w:sz w:val="20"/>
          <w:szCs w:val="20"/>
          <w:lang w:eastAsia="pt-BR"/>
        </w:rPr>
        <w:t>a</w:t>
      </w:r>
      <w:proofErr w:type="gramEnd"/>
      <w:r w:rsidRPr="00E30F67">
        <w:rPr>
          <w:rFonts w:ascii="Arial" w:eastAsia="Times New Roman" w:hAnsi="Arial" w:cs="Arial"/>
          <w:sz w:val="20"/>
          <w:szCs w:val="20"/>
          <w:lang w:eastAsia="pt-BR"/>
        </w:rPr>
        <w:t xml:space="preserve"> seleção dos MGDV de que tratam</w:t>
      </w:r>
    </w:p>
    <w:p w:rsidR="00E30F67" w:rsidRPr="00E30F67" w:rsidRDefault="00E30F67" w:rsidP="00E30F6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30F67">
        <w:rPr>
          <w:rFonts w:ascii="Arial" w:eastAsia="Times New Roman" w:hAnsi="Arial" w:cs="Arial"/>
          <w:sz w:val="20"/>
          <w:szCs w:val="20"/>
          <w:lang w:eastAsia="pt-BR"/>
        </w:rPr>
        <w:t>Leia-se:</w:t>
      </w:r>
      <w:proofErr w:type="gramStart"/>
      <w:r w:rsidRPr="00E30F67">
        <w:rPr>
          <w:rFonts w:ascii="Arial" w:eastAsia="Times New Roman" w:hAnsi="Arial" w:cs="Arial"/>
          <w:sz w:val="20"/>
          <w:szCs w:val="20"/>
          <w:lang w:eastAsia="pt-BR"/>
        </w:rPr>
        <w:t>........</w:t>
      </w:r>
      <w:proofErr w:type="gramEnd"/>
      <w:r w:rsidRPr="00E30F67">
        <w:rPr>
          <w:rFonts w:ascii="Arial" w:eastAsia="Times New Roman" w:hAnsi="Arial" w:cs="Arial"/>
          <w:sz w:val="20"/>
          <w:szCs w:val="20"/>
          <w:lang w:eastAsia="pt-BR"/>
        </w:rPr>
        <w:t xml:space="preserve">art. 12 . </w:t>
      </w:r>
      <w:proofErr w:type="gramStart"/>
      <w:r w:rsidRPr="00E30F67">
        <w:rPr>
          <w:rFonts w:ascii="Arial" w:eastAsia="Times New Roman" w:hAnsi="Arial" w:cs="Arial"/>
          <w:sz w:val="20"/>
          <w:szCs w:val="20"/>
          <w:lang w:eastAsia="pt-BR"/>
        </w:rPr>
        <w:t>a</w:t>
      </w:r>
      <w:proofErr w:type="gramEnd"/>
      <w:r w:rsidRPr="00E30F67">
        <w:rPr>
          <w:rFonts w:ascii="Arial" w:eastAsia="Times New Roman" w:hAnsi="Arial" w:cs="Arial"/>
          <w:sz w:val="20"/>
          <w:szCs w:val="20"/>
          <w:lang w:eastAsia="pt-BR"/>
        </w:rPr>
        <w:t xml:space="preserve"> seleção dos MFCV de que tratam</w:t>
      </w:r>
    </w:p>
    <w:p w:rsidR="00E30F67" w:rsidRPr="00E30F67" w:rsidRDefault="00E30F67" w:rsidP="00E30F6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30F67">
        <w:rPr>
          <w:rFonts w:ascii="Arial" w:eastAsia="Times New Roman" w:hAnsi="Arial" w:cs="Arial"/>
          <w:sz w:val="20"/>
          <w:szCs w:val="20"/>
          <w:lang w:eastAsia="pt-BR"/>
        </w:rPr>
        <w:t xml:space="preserve">Na página 6.256,1ª coluna </w:t>
      </w:r>
    </w:p>
    <w:p w:rsidR="00E30F67" w:rsidRPr="00E30F67" w:rsidRDefault="00E30F67" w:rsidP="00E30F6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30F67">
        <w:rPr>
          <w:rFonts w:ascii="Arial" w:eastAsia="Times New Roman" w:hAnsi="Arial" w:cs="Arial"/>
          <w:sz w:val="20"/>
          <w:szCs w:val="20"/>
          <w:lang w:eastAsia="pt-BR"/>
        </w:rPr>
        <w:t>Onde se lê:</w:t>
      </w:r>
      <w:proofErr w:type="gramStart"/>
      <w:r w:rsidRPr="00E30F67">
        <w:rPr>
          <w:rFonts w:ascii="Arial" w:eastAsia="Times New Roman" w:hAnsi="Arial" w:cs="Arial"/>
          <w:sz w:val="20"/>
          <w:szCs w:val="20"/>
          <w:lang w:eastAsia="pt-BR"/>
        </w:rPr>
        <w:t>....</w:t>
      </w:r>
      <w:proofErr w:type="spellStart"/>
      <w:proofErr w:type="gramEnd"/>
      <w:r w:rsidRPr="00E30F67">
        <w:rPr>
          <w:rFonts w:ascii="Arial" w:eastAsia="Times New Roman" w:hAnsi="Arial" w:cs="Arial"/>
          <w:sz w:val="20"/>
          <w:szCs w:val="20"/>
          <w:lang w:eastAsia="pt-BR"/>
        </w:rPr>
        <w:t>art</w:t>
      </w:r>
      <w:proofErr w:type="spellEnd"/>
      <w:r w:rsidRPr="00E30F67">
        <w:rPr>
          <w:rFonts w:ascii="Arial" w:eastAsia="Times New Roman" w:hAnsi="Arial" w:cs="Arial"/>
          <w:sz w:val="20"/>
          <w:szCs w:val="20"/>
          <w:lang w:eastAsia="pt-BR"/>
        </w:rPr>
        <w:t xml:space="preserve"> 15. </w:t>
      </w:r>
      <w:proofErr w:type="gramStart"/>
      <w:r w:rsidRPr="00E30F67">
        <w:rPr>
          <w:rFonts w:ascii="Arial" w:eastAsia="Times New Roman" w:hAnsi="Arial" w:cs="Arial"/>
          <w:sz w:val="20"/>
          <w:szCs w:val="20"/>
          <w:lang w:eastAsia="pt-BR"/>
        </w:rPr>
        <w:t>o</w:t>
      </w:r>
      <w:proofErr w:type="gramEnd"/>
      <w:r w:rsidRPr="00E30F67">
        <w:rPr>
          <w:rFonts w:ascii="Arial" w:eastAsia="Times New Roman" w:hAnsi="Arial" w:cs="Arial"/>
          <w:sz w:val="20"/>
          <w:szCs w:val="20"/>
          <w:lang w:eastAsia="pt-BR"/>
        </w:rPr>
        <w:t xml:space="preserve"> estudante possuidor de ...</w:t>
      </w:r>
      <w:r w:rsidRPr="00E30F67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            .........art. 16. </w:t>
      </w:r>
      <w:proofErr w:type="gramStart"/>
      <w:r w:rsidRPr="00E30F67">
        <w:rPr>
          <w:rFonts w:ascii="Arial" w:eastAsia="Times New Roman" w:hAnsi="Arial" w:cs="Arial"/>
          <w:sz w:val="20"/>
          <w:szCs w:val="20"/>
          <w:lang w:eastAsia="pt-BR"/>
        </w:rPr>
        <w:t>de</w:t>
      </w:r>
      <w:proofErr w:type="gramEnd"/>
      <w:r w:rsidRPr="00E30F67">
        <w:rPr>
          <w:rFonts w:ascii="Arial" w:eastAsia="Times New Roman" w:hAnsi="Arial" w:cs="Arial"/>
          <w:sz w:val="20"/>
          <w:szCs w:val="20"/>
          <w:lang w:eastAsia="pt-BR"/>
        </w:rPr>
        <w:t xml:space="preserve"> qualquer quadro ou </w:t>
      </w:r>
      <w:proofErr w:type="spellStart"/>
      <w:r w:rsidRPr="00E30F67">
        <w:rPr>
          <w:rFonts w:ascii="Arial" w:eastAsia="Times New Roman" w:hAnsi="Arial" w:cs="Arial"/>
          <w:sz w:val="20"/>
          <w:szCs w:val="20"/>
          <w:lang w:eastAsia="pt-BR"/>
        </w:rPr>
        <w:t>Cerpo</w:t>
      </w:r>
      <w:proofErr w:type="spellEnd"/>
      <w:r w:rsidRPr="00E30F67">
        <w:rPr>
          <w:rFonts w:ascii="Arial" w:eastAsia="Times New Roman" w:hAnsi="Arial" w:cs="Arial"/>
          <w:sz w:val="20"/>
          <w:szCs w:val="20"/>
          <w:lang w:eastAsia="pt-BR"/>
        </w:rPr>
        <w:t xml:space="preserve"> que tendo-se...</w:t>
      </w:r>
    </w:p>
    <w:p w:rsidR="00E30F67" w:rsidRPr="00E30F67" w:rsidRDefault="00E30F67" w:rsidP="00E30F6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30F67">
        <w:rPr>
          <w:rFonts w:ascii="Arial" w:eastAsia="Times New Roman" w:hAnsi="Arial" w:cs="Arial"/>
          <w:sz w:val="20"/>
          <w:szCs w:val="20"/>
          <w:lang w:eastAsia="pt-BR"/>
        </w:rPr>
        <w:t>Leia-se:</w:t>
      </w:r>
      <w:proofErr w:type="gramStart"/>
      <w:r w:rsidRPr="00E30F67">
        <w:rPr>
          <w:rFonts w:ascii="Arial" w:eastAsia="Times New Roman" w:hAnsi="Arial" w:cs="Arial"/>
          <w:sz w:val="20"/>
          <w:szCs w:val="20"/>
          <w:lang w:eastAsia="pt-BR"/>
        </w:rPr>
        <w:t>.........</w:t>
      </w:r>
      <w:proofErr w:type="gramEnd"/>
      <w:r w:rsidRPr="00E30F67">
        <w:rPr>
          <w:rFonts w:ascii="Arial" w:eastAsia="Times New Roman" w:hAnsi="Arial" w:cs="Arial"/>
          <w:sz w:val="20"/>
          <w:szCs w:val="20"/>
          <w:lang w:eastAsia="pt-BR"/>
        </w:rPr>
        <w:t xml:space="preserve">art. 15. </w:t>
      </w:r>
      <w:proofErr w:type="gramStart"/>
      <w:r w:rsidRPr="00E30F67">
        <w:rPr>
          <w:rFonts w:ascii="Arial" w:eastAsia="Times New Roman" w:hAnsi="Arial" w:cs="Arial"/>
          <w:sz w:val="20"/>
          <w:szCs w:val="20"/>
          <w:lang w:eastAsia="pt-BR"/>
        </w:rPr>
        <w:t>o</w:t>
      </w:r>
      <w:proofErr w:type="gramEnd"/>
      <w:r w:rsidRPr="00E30F67">
        <w:rPr>
          <w:rFonts w:ascii="Arial" w:eastAsia="Times New Roman" w:hAnsi="Arial" w:cs="Arial"/>
          <w:sz w:val="20"/>
          <w:szCs w:val="20"/>
          <w:lang w:eastAsia="pt-BR"/>
        </w:rPr>
        <w:t xml:space="preserve"> estudante que, possuidor de ...</w:t>
      </w:r>
      <w:r w:rsidRPr="00E30F67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            .........art.16. </w:t>
      </w:r>
      <w:proofErr w:type="gramStart"/>
      <w:r w:rsidRPr="00E30F67">
        <w:rPr>
          <w:rFonts w:ascii="Arial" w:eastAsia="Times New Roman" w:hAnsi="Arial" w:cs="Arial"/>
          <w:sz w:val="20"/>
          <w:szCs w:val="20"/>
          <w:lang w:eastAsia="pt-BR"/>
        </w:rPr>
        <w:t>de</w:t>
      </w:r>
      <w:proofErr w:type="gramEnd"/>
      <w:r w:rsidRPr="00E30F67">
        <w:rPr>
          <w:rFonts w:ascii="Arial" w:eastAsia="Times New Roman" w:hAnsi="Arial" w:cs="Arial"/>
          <w:sz w:val="20"/>
          <w:szCs w:val="20"/>
          <w:lang w:eastAsia="pt-BR"/>
        </w:rPr>
        <w:t xml:space="preserve"> qualquer quadro ou Corpo, que ,tendo-se</w:t>
      </w:r>
    </w:p>
    <w:p w:rsidR="00E30F67" w:rsidRPr="00E30F67" w:rsidRDefault="00E30F67" w:rsidP="00E30F6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30F67">
        <w:rPr>
          <w:rFonts w:ascii="Arial" w:eastAsia="Times New Roman" w:hAnsi="Arial" w:cs="Arial"/>
          <w:sz w:val="20"/>
          <w:szCs w:val="20"/>
          <w:lang w:eastAsia="pt-BR"/>
        </w:rPr>
        <w:t>Na mesma página, no parágrafo único do art. 20,</w:t>
      </w:r>
    </w:p>
    <w:p w:rsidR="00E30F67" w:rsidRPr="00E30F67" w:rsidRDefault="00E30F67" w:rsidP="00E30F6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30F67">
        <w:rPr>
          <w:rFonts w:ascii="Arial" w:eastAsia="Times New Roman" w:hAnsi="Arial" w:cs="Arial"/>
          <w:sz w:val="20"/>
          <w:szCs w:val="20"/>
          <w:lang w:eastAsia="pt-BR"/>
        </w:rPr>
        <w:t>Onde se lê:</w:t>
      </w:r>
      <w:proofErr w:type="gramStart"/>
      <w:r w:rsidRPr="00E30F67">
        <w:rPr>
          <w:rFonts w:ascii="Arial" w:eastAsia="Times New Roman" w:hAnsi="Arial" w:cs="Arial"/>
          <w:sz w:val="20"/>
          <w:szCs w:val="20"/>
          <w:lang w:eastAsia="pt-BR"/>
        </w:rPr>
        <w:t>....</w:t>
      </w:r>
      <w:proofErr w:type="gramEnd"/>
      <w:r w:rsidRPr="00E30F67">
        <w:rPr>
          <w:rFonts w:ascii="Arial" w:eastAsia="Times New Roman" w:hAnsi="Arial" w:cs="Arial"/>
          <w:sz w:val="20"/>
          <w:szCs w:val="20"/>
          <w:lang w:eastAsia="pt-BR"/>
        </w:rPr>
        <w:t xml:space="preserve">incorporação constate do Código Penal Militar </w:t>
      </w:r>
    </w:p>
    <w:p w:rsidR="00E30F67" w:rsidRPr="00E30F67" w:rsidRDefault="00E30F67" w:rsidP="00E30F6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30F67">
        <w:rPr>
          <w:rFonts w:ascii="Arial" w:eastAsia="Times New Roman" w:hAnsi="Arial" w:cs="Arial"/>
          <w:sz w:val="20"/>
          <w:szCs w:val="20"/>
          <w:lang w:eastAsia="pt-BR"/>
        </w:rPr>
        <w:t>Leia-se:</w:t>
      </w:r>
      <w:proofErr w:type="gramStart"/>
      <w:r w:rsidRPr="00E30F67">
        <w:rPr>
          <w:rFonts w:ascii="Arial" w:eastAsia="Times New Roman" w:hAnsi="Arial" w:cs="Arial"/>
          <w:sz w:val="20"/>
          <w:szCs w:val="20"/>
          <w:lang w:eastAsia="pt-BR"/>
        </w:rPr>
        <w:t>........</w:t>
      </w:r>
      <w:proofErr w:type="gramEnd"/>
      <w:r w:rsidRPr="00E30F67">
        <w:rPr>
          <w:rFonts w:ascii="Arial" w:eastAsia="Times New Roman" w:hAnsi="Arial" w:cs="Arial"/>
          <w:sz w:val="20"/>
          <w:szCs w:val="20"/>
          <w:lang w:eastAsia="pt-BR"/>
        </w:rPr>
        <w:t>incorporação constante do Código Penal Militar</w:t>
      </w:r>
    </w:p>
    <w:p w:rsidR="00E30F67" w:rsidRPr="00E30F67" w:rsidRDefault="00E30F67" w:rsidP="00E30F6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30F67">
        <w:rPr>
          <w:rFonts w:ascii="Arial" w:eastAsia="Times New Roman" w:hAnsi="Arial" w:cs="Arial"/>
          <w:sz w:val="20"/>
          <w:szCs w:val="20"/>
          <w:lang w:eastAsia="pt-BR"/>
        </w:rPr>
        <w:t xml:space="preserve">No artigo 22 </w:t>
      </w:r>
    </w:p>
    <w:p w:rsidR="00E30F67" w:rsidRPr="00E30F67" w:rsidRDefault="00E30F67" w:rsidP="00E30F6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30F67">
        <w:rPr>
          <w:rFonts w:ascii="Arial" w:eastAsia="Times New Roman" w:hAnsi="Arial" w:cs="Arial"/>
          <w:sz w:val="20"/>
          <w:szCs w:val="20"/>
          <w:lang w:eastAsia="pt-BR"/>
        </w:rPr>
        <w:t>Onde se lê:</w:t>
      </w:r>
      <w:proofErr w:type="gramStart"/>
      <w:r w:rsidRPr="00E30F67">
        <w:rPr>
          <w:rFonts w:ascii="Arial" w:eastAsia="Times New Roman" w:hAnsi="Arial" w:cs="Arial"/>
          <w:sz w:val="20"/>
          <w:szCs w:val="20"/>
          <w:lang w:eastAsia="pt-BR"/>
        </w:rPr>
        <w:t>....</w:t>
      </w:r>
      <w:proofErr w:type="gramEnd"/>
      <w:r w:rsidRPr="00E30F67">
        <w:rPr>
          <w:rFonts w:ascii="Arial" w:eastAsia="Times New Roman" w:hAnsi="Arial" w:cs="Arial"/>
          <w:sz w:val="20"/>
          <w:szCs w:val="20"/>
          <w:lang w:eastAsia="pt-BR"/>
        </w:rPr>
        <w:t xml:space="preserve">as prioridades de </w:t>
      </w:r>
      <w:proofErr w:type="spellStart"/>
      <w:r w:rsidRPr="00E30F67">
        <w:rPr>
          <w:rFonts w:ascii="Arial" w:eastAsia="Times New Roman" w:hAnsi="Arial" w:cs="Arial"/>
          <w:sz w:val="20"/>
          <w:szCs w:val="20"/>
          <w:lang w:eastAsia="pt-BR"/>
        </w:rPr>
        <w:t>incorração</w:t>
      </w:r>
      <w:proofErr w:type="spellEnd"/>
      <w:r w:rsidRPr="00E30F67">
        <w:rPr>
          <w:rFonts w:ascii="Arial" w:eastAsia="Times New Roman" w:hAnsi="Arial" w:cs="Arial"/>
          <w:sz w:val="20"/>
          <w:szCs w:val="20"/>
          <w:lang w:eastAsia="pt-BR"/>
        </w:rPr>
        <w:t xml:space="preserve"> além da</w:t>
      </w:r>
    </w:p>
    <w:p w:rsidR="00E30F67" w:rsidRPr="00E30F67" w:rsidRDefault="00E30F67" w:rsidP="00E30F6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30F67">
        <w:rPr>
          <w:rFonts w:ascii="Arial" w:eastAsia="Times New Roman" w:hAnsi="Arial" w:cs="Arial"/>
          <w:sz w:val="20"/>
          <w:szCs w:val="20"/>
          <w:lang w:eastAsia="pt-BR"/>
        </w:rPr>
        <w:t>Leia-se:</w:t>
      </w:r>
      <w:proofErr w:type="gramStart"/>
      <w:r w:rsidRPr="00E30F67">
        <w:rPr>
          <w:rFonts w:ascii="Arial" w:eastAsia="Times New Roman" w:hAnsi="Arial" w:cs="Arial"/>
          <w:sz w:val="20"/>
          <w:szCs w:val="20"/>
          <w:lang w:eastAsia="pt-BR"/>
        </w:rPr>
        <w:t>.........</w:t>
      </w:r>
      <w:proofErr w:type="gramEnd"/>
      <w:r w:rsidRPr="00E30F67">
        <w:rPr>
          <w:rFonts w:ascii="Arial" w:eastAsia="Times New Roman" w:hAnsi="Arial" w:cs="Arial"/>
          <w:sz w:val="20"/>
          <w:szCs w:val="20"/>
          <w:lang w:eastAsia="pt-BR"/>
        </w:rPr>
        <w:t>as prioridades de incorreção além da</w:t>
      </w:r>
    </w:p>
    <w:p w:rsidR="00E30F67" w:rsidRPr="00E30F67" w:rsidRDefault="00E30F67" w:rsidP="00E30F6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30F67">
        <w:rPr>
          <w:rFonts w:ascii="Arial" w:eastAsia="Times New Roman" w:hAnsi="Arial" w:cs="Arial"/>
          <w:sz w:val="20"/>
          <w:szCs w:val="20"/>
          <w:lang w:eastAsia="pt-BR"/>
        </w:rPr>
        <w:t xml:space="preserve">Ainda na mesma página, 4ª </w:t>
      </w:r>
      <w:proofErr w:type="gramStart"/>
      <w:r w:rsidRPr="00E30F67">
        <w:rPr>
          <w:rFonts w:ascii="Arial" w:eastAsia="Times New Roman" w:hAnsi="Arial" w:cs="Arial"/>
          <w:sz w:val="20"/>
          <w:szCs w:val="20"/>
          <w:lang w:eastAsia="pt-BR"/>
        </w:rPr>
        <w:t>coluna</w:t>
      </w:r>
      <w:proofErr w:type="gramEnd"/>
      <w:r w:rsidRPr="00E30F67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E30F67" w:rsidRPr="00E30F67" w:rsidRDefault="00E30F67" w:rsidP="00E30F6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30F67">
        <w:rPr>
          <w:rFonts w:ascii="Arial" w:eastAsia="Times New Roman" w:hAnsi="Arial" w:cs="Arial"/>
          <w:sz w:val="20"/>
          <w:szCs w:val="20"/>
          <w:lang w:eastAsia="pt-BR"/>
        </w:rPr>
        <w:t>Onde se lê:</w:t>
      </w:r>
      <w:proofErr w:type="gramStart"/>
      <w:r w:rsidRPr="00E30F67">
        <w:rPr>
          <w:rFonts w:ascii="Arial" w:eastAsia="Times New Roman" w:hAnsi="Arial" w:cs="Arial"/>
          <w:sz w:val="20"/>
          <w:szCs w:val="20"/>
          <w:lang w:eastAsia="pt-BR"/>
        </w:rPr>
        <w:t>.....</w:t>
      </w:r>
      <w:proofErr w:type="spellStart"/>
      <w:proofErr w:type="gramEnd"/>
      <w:r w:rsidRPr="00E30F67">
        <w:rPr>
          <w:rFonts w:ascii="Arial" w:eastAsia="Times New Roman" w:hAnsi="Arial" w:cs="Arial"/>
          <w:sz w:val="20"/>
          <w:szCs w:val="20"/>
          <w:lang w:eastAsia="pt-BR"/>
        </w:rPr>
        <w:t>Dapítulo</w:t>
      </w:r>
      <w:proofErr w:type="spellEnd"/>
      <w:r w:rsidRPr="00E30F67">
        <w:rPr>
          <w:rFonts w:ascii="Arial" w:eastAsia="Times New Roman" w:hAnsi="Arial" w:cs="Arial"/>
          <w:sz w:val="20"/>
          <w:szCs w:val="20"/>
          <w:lang w:eastAsia="pt-BR"/>
        </w:rPr>
        <w:t xml:space="preserve"> VI</w:t>
      </w:r>
      <w:r w:rsidRPr="00E30F67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do estágio de Adaptação e Serviço </w:t>
      </w:r>
    </w:p>
    <w:p w:rsidR="00E30F67" w:rsidRPr="00E30F67" w:rsidRDefault="00E30F67" w:rsidP="00E30F6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30F67">
        <w:rPr>
          <w:rFonts w:ascii="Arial" w:eastAsia="Times New Roman" w:hAnsi="Arial" w:cs="Arial"/>
          <w:sz w:val="20"/>
          <w:szCs w:val="20"/>
          <w:lang w:eastAsia="pt-BR"/>
        </w:rPr>
        <w:t>Leia-se:</w:t>
      </w:r>
      <w:proofErr w:type="gramStart"/>
      <w:r w:rsidRPr="00E30F67">
        <w:rPr>
          <w:rFonts w:ascii="Arial" w:eastAsia="Times New Roman" w:hAnsi="Arial" w:cs="Arial"/>
          <w:sz w:val="20"/>
          <w:szCs w:val="20"/>
          <w:lang w:eastAsia="pt-BR"/>
        </w:rPr>
        <w:t>........</w:t>
      </w:r>
      <w:proofErr w:type="gramEnd"/>
      <w:r w:rsidRPr="00E30F67">
        <w:rPr>
          <w:rFonts w:ascii="Arial" w:eastAsia="Times New Roman" w:hAnsi="Arial" w:cs="Arial"/>
          <w:sz w:val="20"/>
          <w:szCs w:val="20"/>
          <w:lang w:eastAsia="pt-BR"/>
        </w:rPr>
        <w:t>Capítulo VI</w:t>
      </w:r>
      <w:r w:rsidRPr="00E30F67">
        <w:rPr>
          <w:rFonts w:ascii="Arial" w:eastAsia="Times New Roman" w:hAnsi="Arial" w:cs="Arial"/>
          <w:sz w:val="20"/>
          <w:szCs w:val="20"/>
          <w:lang w:eastAsia="pt-BR"/>
        </w:rPr>
        <w:br/>
        <w:t>do estágio de Adaptação e Serviço</w:t>
      </w:r>
    </w:p>
    <w:p w:rsidR="00E30F67" w:rsidRPr="00E30F67" w:rsidRDefault="00E30F67" w:rsidP="00E30F6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30F67">
        <w:rPr>
          <w:rFonts w:ascii="Arial" w:eastAsia="Times New Roman" w:hAnsi="Arial" w:cs="Arial"/>
          <w:sz w:val="20"/>
          <w:szCs w:val="20"/>
          <w:lang w:eastAsia="pt-BR"/>
        </w:rPr>
        <w:t>Onde se lê:</w:t>
      </w:r>
      <w:proofErr w:type="gramStart"/>
      <w:r w:rsidRPr="00E30F67">
        <w:rPr>
          <w:rFonts w:ascii="Arial" w:eastAsia="Times New Roman" w:hAnsi="Arial" w:cs="Arial"/>
          <w:sz w:val="20"/>
          <w:szCs w:val="20"/>
          <w:lang w:eastAsia="pt-BR"/>
        </w:rPr>
        <w:t>....</w:t>
      </w:r>
      <w:proofErr w:type="gramEnd"/>
      <w:r w:rsidRPr="00E30F67">
        <w:rPr>
          <w:rFonts w:ascii="Arial" w:eastAsia="Times New Roman" w:hAnsi="Arial" w:cs="Arial"/>
          <w:sz w:val="20"/>
          <w:szCs w:val="20"/>
          <w:lang w:eastAsia="pt-BR"/>
        </w:rPr>
        <w:t>art. 26. Os 2os Tenentes da reserva </w:t>
      </w:r>
      <w:proofErr w:type="gramStart"/>
      <w:r w:rsidRPr="00E30F67">
        <w:rPr>
          <w:rFonts w:ascii="Arial" w:eastAsia="Times New Roman" w:hAnsi="Arial" w:cs="Arial"/>
          <w:sz w:val="20"/>
          <w:szCs w:val="20"/>
          <w:lang w:eastAsia="pt-BR"/>
        </w:rPr>
        <w:t>de ...</w:t>
      </w:r>
      <w:proofErr w:type="gramEnd"/>
    </w:p>
    <w:p w:rsidR="00E30F67" w:rsidRPr="00E30F67" w:rsidRDefault="00E30F67" w:rsidP="00E30F6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30F67">
        <w:rPr>
          <w:rFonts w:ascii="Arial" w:eastAsia="Times New Roman" w:hAnsi="Arial" w:cs="Arial"/>
          <w:sz w:val="20"/>
          <w:szCs w:val="20"/>
          <w:lang w:eastAsia="pt-BR"/>
        </w:rPr>
        <w:t>Leia-se:</w:t>
      </w:r>
      <w:proofErr w:type="gramStart"/>
      <w:r w:rsidRPr="00E30F67">
        <w:rPr>
          <w:rFonts w:ascii="Arial" w:eastAsia="Times New Roman" w:hAnsi="Arial" w:cs="Arial"/>
          <w:sz w:val="20"/>
          <w:szCs w:val="20"/>
          <w:lang w:eastAsia="pt-BR"/>
        </w:rPr>
        <w:t>........</w:t>
      </w:r>
      <w:proofErr w:type="gramEnd"/>
      <w:r w:rsidRPr="00E30F67">
        <w:rPr>
          <w:rFonts w:ascii="Arial" w:eastAsia="Times New Roman" w:hAnsi="Arial" w:cs="Arial"/>
          <w:sz w:val="20"/>
          <w:szCs w:val="20"/>
          <w:lang w:eastAsia="pt-BR"/>
        </w:rPr>
        <w:t>art. 26. Os 2ºs Tenentes da reserva de...</w:t>
      </w:r>
    </w:p>
    <w:p w:rsidR="00E30F67" w:rsidRPr="00E30F67" w:rsidRDefault="00E30F67" w:rsidP="00E30F6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30F67">
        <w:rPr>
          <w:rFonts w:ascii="Arial" w:eastAsia="Times New Roman" w:hAnsi="Arial" w:cs="Arial"/>
          <w:sz w:val="20"/>
          <w:szCs w:val="20"/>
          <w:lang w:eastAsia="pt-BR"/>
        </w:rPr>
        <w:t xml:space="preserve">Na página </w:t>
      </w:r>
      <w:proofErr w:type="gramStart"/>
      <w:r w:rsidRPr="00E30F67">
        <w:rPr>
          <w:rFonts w:ascii="Arial" w:eastAsia="Times New Roman" w:hAnsi="Arial" w:cs="Arial"/>
          <w:sz w:val="20"/>
          <w:szCs w:val="20"/>
          <w:lang w:eastAsia="pt-BR"/>
        </w:rPr>
        <w:t>6.257 ,</w:t>
      </w:r>
      <w:proofErr w:type="gramEnd"/>
      <w:r w:rsidRPr="00E30F67">
        <w:rPr>
          <w:rFonts w:ascii="Arial" w:eastAsia="Times New Roman" w:hAnsi="Arial" w:cs="Arial"/>
          <w:sz w:val="20"/>
          <w:szCs w:val="20"/>
          <w:lang w:eastAsia="pt-BR"/>
        </w:rPr>
        <w:t>1ª coluna</w:t>
      </w:r>
    </w:p>
    <w:p w:rsidR="00E30F67" w:rsidRPr="00E30F67" w:rsidRDefault="00E30F67" w:rsidP="00E30F6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30F67">
        <w:rPr>
          <w:rFonts w:ascii="Arial" w:eastAsia="Times New Roman" w:hAnsi="Arial" w:cs="Arial"/>
          <w:sz w:val="20"/>
          <w:szCs w:val="20"/>
          <w:lang w:eastAsia="pt-BR"/>
        </w:rPr>
        <w:t xml:space="preserve">No § 1º do artigo 30 </w:t>
      </w:r>
    </w:p>
    <w:p w:rsidR="00E30F67" w:rsidRPr="00E30F67" w:rsidRDefault="00E30F67" w:rsidP="00E30F6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30F67">
        <w:rPr>
          <w:rFonts w:ascii="Arial" w:eastAsia="Times New Roman" w:hAnsi="Arial" w:cs="Arial"/>
          <w:sz w:val="20"/>
          <w:szCs w:val="20"/>
          <w:lang w:eastAsia="pt-BR"/>
        </w:rPr>
        <w:lastRenderedPageBreak/>
        <w:t>Onde se lê:</w:t>
      </w:r>
      <w:proofErr w:type="gramStart"/>
      <w:r w:rsidRPr="00E30F67">
        <w:rPr>
          <w:rFonts w:ascii="Arial" w:eastAsia="Times New Roman" w:hAnsi="Arial" w:cs="Arial"/>
          <w:sz w:val="20"/>
          <w:szCs w:val="20"/>
          <w:lang w:eastAsia="pt-BR"/>
        </w:rPr>
        <w:t>....</w:t>
      </w:r>
      <w:proofErr w:type="gramEnd"/>
      <w:r w:rsidRPr="00E30F67">
        <w:rPr>
          <w:rFonts w:ascii="Arial" w:eastAsia="Times New Roman" w:hAnsi="Arial" w:cs="Arial"/>
          <w:sz w:val="20"/>
          <w:szCs w:val="20"/>
          <w:lang w:eastAsia="pt-BR"/>
        </w:rPr>
        <w:t xml:space="preserve">segundo os quais o EIS deve ser realizado </w:t>
      </w:r>
    </w:p>
    <w:p w:rsidR="00E30F67" w:rsidRPr="00E30F67" w:rsidRDefault="00E30F67" w:rsidP="00E30F6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30F67">
        <w:rPr>
          <w:rFonts w:ascii="Arial" w:eastAsia="Times New Roman" w:hAnsi="Arial" w:cs="Arial"/>
          <w:sz w:val="20"/>
          <w:szCs w:val="20"/>
          <w:lang w:eastAsia="pt-BR"/>
        </w:rPr>
        <w:t>Leia-se:</w:t>
      </w:r>
      <w:proofErr w:type="gramStart"/>
      <w:r w:rsidRPr="00E30F67">
        <w:rPr>
          <w:rFonts w:ascii="Arial" w:eastAsia="Times New Roman" w:hAnsi="Arial" w:cs="Arial"/>
          <w:sz w:val="20"/>
          <w:szCs w:val="20"/>
          <w:lang w:eastAsia="pt-BR"/>
        </w:rPr>
        <w:t>........</w:t>
      </w:r>
      <w:proofErr w:type="gramEnd"/>
      <w:r w:rsidRPr="00E30F67">
        <w:rPr>
          <w:rFonts w:ascii="Arial" w:eastAsia="Times New Roman" w:hAnsi="Arial" w:cs="Arial"/>
          <w:sz w:val="20"/>
          <w:szCs w:val="20"/>
          <w:lang w:eastAsia="pt-BR"/>
        </w:rPr>
        <w:t xml:space="preserve">segundo os quais o EIS deva se realizado </w:t>
      </w:r>
    </w:p>
    <w:p w:rsidR="00E30F67" w:rsidRPr="00E30F67" w:rsidRDefault="00E30F67" w:rsidP="00E30F6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30F67">
        <w:rPr>
          <w:rFonts w:ascii="Arial" w:eastAsia="Times New Roman" w:hAnsi="Arial" w:cs="Arial"/>
          <w:sz w:val="20"/>
          <w:szCs w:val="20"/>
          <w:lang w:eastAsia="pt-BR"/>
        </w:rPr>
        <w:t>Na alínea "a</w:t>
      </w:r>
      <w:proofErr w:type="gramStart"/>
      <w:r w:rsidRPr="00E30F67">
        <w:rPr>
          <w:rFonts w:ascii="Arial" w:eastAsia="Times New Roman" w:hAnsi="Arial" w:cs="Arial"/>
          <w:sz w:val="20"/>
          <w:szCs w:val="20"/>
          <w:lang w:eastAsia="pt-BR"/>
        </w:rPr>
        <w:t xml:space="preserve"> "</w:t>
      </w:r>
      <w:proofErr w:type="gramEnd"/>
      <w:r w:rsidRPr="00E30F67">
        <w:rPr>
          <w:rFonts w:ascii="Arial" w:eastAsia="Times New Roman" w:hAnsi="Arial" w:cs="Arial"/>
          <w:sz w:val="20"/>
          <w:szCs w:val="20"/>
          <w:lang w:eastAsia="pt-BR"/>
        </w:rPr>
        <w:t xml:space="preserve"> do art. 32 </w:t>
      </w:r>
    </w:p>
    <w:p w:rsidR="00E30F67" w:rsidRPr="00E30F67" w:rsidRDefault="00E30F67" w:rsidP="00E30F6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30F67">
        <w:rPr>
          <w:rFonts w:ascii="Arial" w:eastAsia="Times New Roman" w:hAnsi="Arial" w:cs="Arial"/>
          <w:sz w:val="20"/>
          <w:szCs w:val="20"/>
          <w:lang w:eastAsia="pt-BR"/>
        </w:rPr>
        <w:t>Onde se lê:</w:t>
      </w:r>
      <w:proofErr w:type="gramStart"/>
      <w:r w:rsidRPr="00E30F67">
        <w:rPr>
          <w:rFonts w:ascii="Arial" w:eastAsia="Times New Roman" w:hAnsi="Arial" w:cs="Arial"/>
          <w:sz w:val="20"/>
          <w:szCs w:val="20"/>
          <w:lang w:eastAsia="pt-BR"/>
        </w:rPr>
        <w:t>.....</w:t>
      </w:r>
      <w:proofErr w:type="gramEnd"/>
      <w:r w:rsidRPr="00E30F67">
        <w:rPr>
          <w:rFonts w:ascii="Arial" w:eastAsia="Times New Roman" w:hAnsi="Arial" w:cs="Arial"/>
          <w:sz w:val="20"/>
          <w:szCs w:val="20"/>
          <w:lang w:eastAsia="pt-BR"/>
        </w:rPr>
        <w:t xml:space="preserve">atualizar e completar </w:t>
      </w:r>
    </w:p>
    <w:p w:rsidR="00E30F67" w:rsidRPr="00E30F67" w:rsidRDefault="00E30F67" w:rsidP="00E30F6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30F67">
        <w:rPr>
          <w:rFonts w:ascii="Arial" w:eastAsia="Times New Roman" w:hAnsi="Arial" w:cs="Arial"/>
          <w:sz w:val="20"/>
          <w:szCs w:val="20"/>
          <w:lang w:eastAsia="pt-BR"/>
        </w:rPr>
        <w:t>Leia-se:</w:t>
      </w:r>
      <w:proofErr w:type="gramStart"/>
      <w:r w:rsidRPr="00E30F67">
        <w:rPr>
          <w:rFonts w:ascii="Arial" w:eastAsia="Times New Roman" w:hAnsi="Arial" w:cs="Arial"/>
          <w:sz w:val="20"/>
          <w:szCs w:val="20"/>
          <w:lang w:eastAsia="pt-BR"/>
        </w:rPr>
        <w:t>......</w:t>
      </w:r>
      <w:proofErr w:type="gramEnd"/>
      <w:r w:rsidRPr="00E30F67">
        <w:rPr>
          <w:rFonts w:ascii="Arial" w:eastAsia="Times New Roman" w:hAnsi="Arial" w:cs="Arial"/>
          <w:sz w:val="20"/>
          <w:szCs w:val="20"/>
          <w:lang w:eastAsia="pt-BR"/>
        </w:rPr>
        <w:t>atualizar e complementar</w:t>
      </w:r>
    </w:p>
    <w:p w:rsidR="00E30F67" w:rsidRPr="00E30F67" w:rsidRDefault="00E30F67" w:rsidP="00E30F6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30F67">
        <w:rPr>
          <w:rFonts w:ascii="Arial" w:eastAsia="Times New Roman" w:hAnsi="Arial" w:cs="Arial"/>
          <w:sz w:val="20"/>
          <w:szCs w:val="20"/>
          <w:lang w:eastAsia="pt-BR"/>
        </w:rPr>
        <w:t>2ª coluna art. 36</w:t>
      </w:r>
    </w:p>
    <w:p w:rsidR="00E30F67" w:rsidRPr="00E30F67" w:rsidRDefault="00E30F67" w:rsidP="00E30F6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30F67">
        <w:rPr>
          <w:rFonts w:ascii="Arial" w:eastAsia="Times New Roman" w:hAnsi="Arial" w:cs="Arial"/>
          <w:sz w:val="20"/>
          <w:szCs w:val="20"/>
          <w:lang w:eastAsia="pt-BR"/>
        </w:rPr>
        <w:t>Onde se lê:</w:t>
      </w:r>
      <w:proofErr w:type="gramStart"/>
      <w:r w:rsidRPr="00E30F67">
        <w:rPr>
          <w:rFonts w:ascii="Arial" w:eastAsia="Times New Roman" w:hAnsi="Arial" w:cs="Arial"/>
          <w:sz w:val="20"/>
          <w:szCs w:val="20"/>
          <w:lang w:eastAsia="pt-BR"/>
        </w:rPr>
        <w:t>....</w:t>
      </w:r>
      <w:proofErr w:type="gramEnd"/>
      <w:r w:rsidRPr="00E30F67">
        <w:rPr>
          <w:rFonts w:ascii="Arial" w:eastAsia="Times New Roman" w:hAnsi="Arial" w:cs="Arial"/>
          <w:sz w:val="20"/>
          <w:szCs w:val="20"/>
          <w:lang w:eastAsia="pt-BR"/>
        </w:rPr>
        <w:t>conferidas pelos respectivos diplomas</w:t>
      </w:r>
    </w:p>
    <w:p w:rsidR="00E30F67" w:rsidRPr="00E30F67" w:rsidRDefault="00E30F67" w:rsidP="00E30F6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30F67">
        <w:rPr>
          <w:rFonts w:ascii="Arial" w:eastAsia="Times New Roman" w:hAnsi="Arial" w:cs="Arial"/>
          <w:sz w:val="20"/>
          <w:szCs w:val="20"/>
          <w:lang w:eastAsia="pt-BR"/>
        </w:rPr>
        <w:t>Leia-se:</w:t>
      </w:r>
      <w:proofErr w:type="gramStart"/>
      <w:r w:rsidRPr="00E30F67">
        <w:rPr>
          <w:rFonts w:ascii="Arial" w:eastAsia="Times New Roman" w:hAnsi="Arial" w:cs="Arial"/>
          <w:sz w:val="20"/>
          <w:szCs w:val="20"/>
          <w:lang w:eastAsia="pt-BR"/>
        </w:rPr>
        <w:t>.........</w:t>
      </w:r>
      <w:proofErr w:type="gramEnd"/>
      <w:r w:rsidRPr="00E30F67">
        <w:rPr>
          <w:rFonts w:ascii="Arial" w:eastAsia="Times New Roman" w:hAnsi="Arial" w:cs="Arial"/>
          <w:sz w:val="20"/>
          <w:szCs w:val="20"/>
          <w:lang w:eastAsia="pt-BR"/>
        </w:rPr>
        <w:t>conferidas pelos respectivos diplomas</w:t>
      </w:r>
    </w:p>
    <w:p w:rsidR="00E30F67" w:rsidRPr="00E30F67" w:rsidRDefault="00E30F67" w:rsidP="00E30F6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30F67">
        <w:rPr>
          <w:rFonts w:ascii="Arial" w:eastAsia="Times New Roman" w:hAnsi="Arial" w:cs="Arial"/>
          <w:sz w:val="20"/>
          <w:szCs w:val="20"/>
          <w:lang w:eastAsia="pt-BR"/>
        </w:rPr>
        <w:t xml:space="preserve">Na mesma </w:t>
      </w:r>
      <w:proofErr w:type="gramStart"/>
      <w:r w:rsidRPr="00E30F67">
        <w:rPr>
          <w:rFonts w:ascii="Arial" w:eastAsia="Times New Roman" w:hAnsi="Arial" w:cs="Arial"/>
          <w:sz w:val="20"/>
          <w:szCs w:val="20"/>
          <w:lang w:eastAsia="pt-BR"/>
        </w:rPr>
        <w:t>coluna ,</w:t>
      </w:r>
      <w:proofErr w:type="gramEnd"/>
      <w:r w:rsidRPr="00E30F67">
        <w:rPr>
          <w:rFonts w:ascii="Arial" w:eastAsia="Times New Roman" w:hAnsi="Arial" w:cs="Arial"/>
          <w:sz w:val="20"/>
          <w:szCs w:val="20"/>
          <w:lang w:eastAsia="pt-BR"/>
        </w:rPr>
        <w:t xml:space="preserve"> capítulo IV, </w:t>
      </w:r>
    </w:p>
    <w:p w:rsidR="00E30F67" w:rsidRPr="00E30F67" w:rsidRDefault="00E30F67" w:rsidP="00E30F6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30F67">
        <w:rPr>
          <w:rFonts w:ascii="Arial" w:eastAsia="Times New Roman" w:hAnsi="Arial" w:cs="Arial"/>
          <w:sz w:val="20"/>
          <w:szCs w:val="20"/>
          <w:lang w:eastAsia="pt-BR"/>
        </w:rPr>
        <w:t>Onde se lê:</w:t>
      </w:r>
      <w:proofErr w:type="gramStart"/>
      <w:r w:rsidRPr="00E30F67">
        <w:rPr>
          <w:rFonts w:ascii="Arial" w:eastAsia="Times New Roman" w:hAnsi="Arial" w:cs="Arial"/>
          <w:sz w:val="20"/>
          <w:szCs w:val="20"/>
          <w:lang w:eastAsia="pt-BR"/>
        </w:rPr>
        <w:t>....</w:t>
      </w:r>
      <w:proofErr w:type="gramEnd"/>
      <w:r w:rsidRPr="00E30F67">
        <w:rPr>
          <w:rFonts w:ascii="Arial" w:eastAsia="Times New Roman" w:hAnsi="Arial" w:cs="Arial"/>
          <w:sz w:val="20"/>
          <w:szCs w:val="20"/>
          <w:lang w:eastAsia="pt-BR"/>
        </w:rPr>
        <w:t>Das promoções do tempo de Serviço</w:t>
      </w:r>
    </w:p>
    <w:p w:rsidR="00E30F67" w:rsidRPr="00E30F67" w:rsidRDefault="00E30F67" w:rsidP="00E30F6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30F67">
        <w:rPr>
          <w:rFonts w:ascii="Arial" w:eastAsia="Times New Roman" w:hAnsi="Arial" w:cs="Arial"/>
          <w:sz w:val="20"/>
          <w:szCs w:val="20"/>
          <w:lang w:eastAsia="pt-BR"/>
        </w:rPr>
        <w:t>Leia-se:</w:t>
      </w:r>
      <w:proofErr w:type="gramStart"/>
      <w:r w:rsidRPr="00E30F67">
        <w:rPr>
          <w:rFonts w:ascii="Arial" w:eastAsia="Times New Roman" w:hAnsi="Arial" w:cs="Arial"/>
          <w:sz w:val="20"/>
          <w:szCs w:val="20"/>
          <w:lang w:eastAsia="pt-BR"/>
        </w:rPr>
        <w:t>........</w:t>
      </w:r>
      <w:proofErr w:type="gramEnd"/>
      <w:r w:rsidRPr="00E30F67">
        <w:rPr>
          <w:rFonts w:ascii="Arial" w:eastAsia="Times New Roman" w:hAnsi="Arial" w:cs="Arial"/>
          <w:sz w:val="20"/>
          <w:szCs w:val="20"/>
          <w:lang w:eastAsia="pt-BR"/>
        </w:rPr>
        <w:t>das Prorrogações do Tempo de Serviço</w:t>
      </w:r>
    </w:p>
    <w:p w:rsidR="00E30F67" w:rsidRPr="00E30F67" w:rsidRDefault="00E30F67" w:rsidP="00E30F6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30F67">
        <w:rPr>
          <w:rFonts w:ascii="Arial" w:eastAsia="Times New Roman" w:hAnsi="Arial" w:cs="Arial"/>
          <w:sz w:val="20"/>
          <w:szCs w:val="20"/>
          <w:lang w:eastAsia="pt-BR"/>
        </w:rPr>
        <w:t>No§ 1ºdo art. 39</w:t>
      </w:r>
    </w:p>
    <w:p w:rsidR="00E30F67" w:rsidRPr="00E30F67" w:rsidRDefault="00E30F67" w:rsidP="00E30F6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30F67">
        <w:rPr>
          <w:rFonts w:ascii="Arial" w:eastAsia="Times New Roman" w:hAnsi="Arial" w:cs="Arial"/>
          <w:sz w:val="20"/>
          <w:szCs w:val="20"/>
          <w:lang w:eastAsia="pt-BR"/>
        </w:rPr>
        <w:t>Onde se lê:</w:t>
      </w:r>
      <w:proofErr w:type="gramStart"/>
      <w:r w:rsidRPr="00E30F67">
        <w:rPr>
          <w:rFonts w:ascii="Arial" w:eastAsia="Times New Roman" w:hAnsi="Arial" w:cs="Arial"/>
          <w:sz w:val="20"/>
          <w:szCs w:val="20"/>
          <w:lang w:eastAsia="pt-BR"/>
        </w:rPr>
        <w:t>.....</w:t>
      </w:r>
      <w:proofErr w:type="gramEnd"/>
      <w:r w:rsidRPr="00E30F67">
        <w:rPr>
          <w:rFonts w:ascii="Arial" w:eastAsia="Times New Roman" w:hAnsi="Arial" w:cs="Arial"/>
          <w:sz w:val="20"/>
          <w:szCs w:val="20"/>
          <w:lang w:eastAsia="pt-BR"/>
        </w:rPr>
        <w:t xml:space="preserve">serão </w:t>
      </w:r>
      <w:proofErr w:type="spellStart"/>
      <w:r w:rsidRPr="00E30F67">
        <w:rPr>
          <w:rFonts w:ascii="Arial" w:eastAsia="Times New Roman" w:hAnsi="Arial" w:cs="Arial"/>
          <w:sz w:val="20"/>
          <w:szCs w:val="20"/>
          <w:lang w:eastAsia="pt-BR"/>
        </w:rPr>
        <w:t>promovidosa</w:t>
      </w:r>
      <w:proofErr w:type="spellEnd"/>
      <w:r w:rsidRPr="00E30F67">
        <w:rPr>
          <w:rFonts w:ascii="Arial" w:eastAsia="Times New Roman" w:hAnsi="Arial" w:cs="Arial"/>
          <w:sz w:val="20"/>
          <w:szCs w:val="20"/>
          <w:lang w:eastAsia="pt-BR"/>
        </w:rPr>
        <w:t xml:space="preserve"> Tenente da mesma reserva </w:t>
      </w:r>
    </w:p>
    <w:p w:rsidR="00E30F67" w:rsidRPr="00E30F67" w:rsidRDefault="00E30F67" w:rsidP="00E30F6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30F67">
        <w:rPr>
          <w:rFonts w:ascii="Arial" w:eastAsia="Times New Roman" w:hAnsi="Arial" w:cs="Arial"/>
          <w:sz w:val="20"/>
          <w:szCs w:val="20"/>
          <w:lang w:eastAsia="pt-BR"/>
        </w:rPr>
        <w:t>Leia-se:</w:t>
      </w:r>
      <w:proofErr w:type="gramStart"/>
      <w:r w:rsidRPr="00E30F67">
        <w:rPr>
          <w:rFonts w:ascii="Arial" w:eastAsia="Times New Roman" w:hAnsi="Arial" w:cs="Arial"/>
          <w:sz w:val="20"/>
          <w:szCs w:val="20"/>
          <w:lang w:eastAsia="pt-BR"/>
        </w:rPr>
        <w:t>..........</w:t>
      </w:r>
      <w:proofErr w:type="gramEnd"/>
      <w:r w:rsidRPr="00E30F67">
        <w:rPr>
          <w:rFonts w:ascii="Arial" w:eastAsia="Times New Roman" w:hAnsi="Arial" w:cs="Arial"/>
          <w:sz w:val="20"/>
          <w:szCs w:val="20"/>
          <w:lang w:eastAsia="pt-BR"/>
        </w:rPr>
        <w:t xml:space="preserve">serão </w:t>
      </w:r>
      <w:bookmarkStart w:id="0" w:name="_GoBack"/>
      <w:r w:rsidRPr="00E30F67">
        <w:rPr>
          <w:rFonts w:ascii="Arial" w:eastAsia="Times New Roman" w:hAnsi="Arial" w:cs="Arial"/>
          <w:sz w:val="20"/>
          <w:szCs w:val="20"/>
          <w:lang w:eastAsia="pt-BR"/>
        </w:rPr>
        <w:t xml:space="preserve">promovidos a 1º Tenente </w:t>
      </w:r>
      <w:bookmarkEnd w:id="0"/>
      <w:r w:rsidRPr="00E30F67">
        <w:rPr>
          <w:rFonts w:ascii="Arial" w:eastAsia="Times New Roman" w:hAnsi="Arial" w:cs="Arial"/>
          <w:sz w:val="20"/>
          <w:szCs w:val="20"/>
          <w:lang w:eastAsia="pt-BR"/>
        </w:rPr>
        <w:t>da mesma reserva</w:t>
      </w:r>
    </w:p>
    <w:p w:rsidR="00E30F67" w:rsidRPr="00E30F67" w:rsidRDefault="00E30F67" w:rsidP="00E30F6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30F67">
        <w:rPr>
          <w:rFonts w:ascii="Arial" w:eastAsia="Times New Roman" w:hAnsi="Arial" w:cs="Arial"/>
          <w:sz w:val="20"/>
          <w:szCs w:val="20"/>
          <w:lang w:eastAsia="pt-BR"/>
        </w:rPr>
        <w:t>No artigo 42</w:t>
      </w:r>
    </w:p>
    <w:p w:rsidR="00E30F67" w:rsidRPr="00E30F67" w:rsidRDefault="00E30F67" w:rsidP="00E30F6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30F67">
        <w:rPr>
          <w:rFonts w:ascii="Arial" w:eastAsia="Times New Roman" w:hAnsi="Arial" w:cs="Arial"/>
          <w:sz w:val="20"/>
          <w:szCs w:val="20"/>
          <w:lang w:eastAsia="pt-BR"/>
        </w:rPr>
        <w:t>Onde se lê</w:t>
      </w:r>
      <w:proofErr w:type="gramStart"/>
      <w:r w:rsidRPr="00E30F67">
        <w:rPr>
          <w:rFonts w:ascii="Arial" w:eastAsia="Times New Roman" w:hAnsi="Arial" w:cs="Arial"/>
          <w:sz w:val="20"/>
          <w:szCs w:val="20"/>
          <w:lang w:eastAsia="pt-BR"/>
        </w:rPr>
        <w:t>.....</w:t>
      </w:r>
      <w:proofErr w:type="gramEnd"/>
      <w:r w:rsidRPr="00E30F67">
        <w:rPr>
          <w:rFonts w:ascii="Arial" w:eastAsia="Times New Roman" w:hAnsi="Arial" w:cs="Arial"/>
          <w:sz w:val="20"/>
          <w:szCs w:val="20"/>
          <w:lang w:eastAsia="pt-BR"/>
        </w:rPr>
        <w:t>diárias necessárias ao deslocamento do local de residências</w:t>
      </w:r>
    </w:p>
    <w:p w:rsidR="00E30F67" w:rsidRPr="00E30F67" w:rsidRDefault="00E30F67" w:rsidP="00E30F6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30F67">
        <w:rPr>
          <w:rFonts w:ascii="Arial" w:eastAsia="Times New Roman" w:hAnsi="Arial" w:cs="Arial"/>
          <w:sz w:val="20"/>
          <w:szCs w:val="20"/>
          <w:lang w:eastAsia="pt-BR"/>
        </w:rPr>
        <w:t>Leia-se:</w:t>
      </w:r>
      <w:proofErr w:type="gramStart"/>
      <w:r w:rsidRPr="00E30F67">
        <w:rPr>
          <w:rFonts w:ascii="Arial" w:eastAsia="Times New Roman" w:hAnsi="Arial" w:cs="Arial"/>
          <w:sz w:val="20"/>
          <w:szCs w:val="20"/>
          <w:lang w:eastAsia="pt-BR"/>
        </w:rPr>
        <w:t>........</w:t>
      </w:r>
      <w:proofErr w:type="gramEnd"/>
      <w:r w:rsidRPr="00E30F67">
        <w:rPr>
          <w:rFonts w:ascii="Arial" w:eastAsia="Times New Roman" w:hAnsi="Arial" w:cs="Arial"/>
          <w:sz w:val="20"/>
          <w:szCs w:val="20"/>
          <w:lang w:eastAsia="pt-BR"/>
        </w:rPr>
        <w:t>diárias necessárias ao deslocamento do local de residência</w:t>
      </w:r>
    </w:p>
    <w:p w:rsidR="00E30F67" w:rsidRPr="00E30F67" w:rsidRDefault="00E30F67" w:rsidP="00E30F6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30F67">
        <w:rPr>
          <w:rFonts w:ascii="Arial" w:eastAsia="Times New Roman" w:hAnsi="Arial" w:cs="Arial"/>
          <w:sz w:val="20"/>
          <w:szCs w:val="20"/>
          <w:lang w:eastAsia="pt-BR"/>
        </w:rPr>
        <w:t xml:space="preserve">Na página 6.258 3ª coluna </w:t>
      </w:r>
    </w:p>
    <w:p w:rsidR="00E30F67" w:rsidRPr="00E30F67" w:rsidRDefault="00E30F67" w:rsidP="00E30F6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30F67">
        <w:rPr>
          <w:rFonts w:ascii="Arial" w:eastAsia="Times New Roman" w:hAnsi="Arial" w:cs="Arial"/>
          <w:sz w:val="20"/>
          <w:szCs w:val="20"/>
          <w:lang w:eastAsia="pt-BR"/>
        </w:rPr>
        <w:t xml:space="preserve">Republica-se o art. 71 por te saído com incorreções </w:t>
      </w:r>
    </w:p>
    <w:p w:rsidR="00E30F67" w:rsidRPr="00E30F67" w:rsidRDefault="00E30F67" w:rsidP="00E30F6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30F67">
        <w:rPr>
          <w:rFonts w:ascii="Arial" w:eastAsia="Times New Roman" w:hAnsi="Arial" w:cs="Arial"/>
          <w:sz w:val="20"/>
          <w:szCs w:val="20"/>
          <w:lang w:eastAsia="pt-BR"/>
        </w:rPr>
        <w:t xml:space="preserve">Art. </w:t>
      </w:r>
      <w:proofErr w:type="gramStart"/>
      <w:r w:rsidRPr="00E30F67">
        <w:rPr>
          <w:rFonts w:ascii="Arial" w:eastAsia="Times New Roman" w:hAnsi="Arial" w:cs="Arial"/>
          <w:sz w:val="20"/>
          <w:szCs w:val="20"/>
          <w:lang w:eastAsia="pt-BR"/>
        </w:rPr>
        <w:t>71 .</w:t>
      </w:r>
      <w:proofErr w:type="gramEnd"/>
      <w:r w:rsidRPr="00E30F67">
        <w:rPr>
          <w:rFonts w:ascii="Arial" w:eastAsia="Times New Roman" w:hAnsi="Arial" w:cs="Arial"/>
          <w:sz w:val="20"/>
          <w:szCs w:val="20"/>
          <w:lang w:eastAsia="pt-BR"/>
        </w:rPr>
        <w:t xml:space="preserve">aos brasileiros naturalizados estudantes, candidatos à matrícula ou matriculados nos IEMFDV, só se aplica o disposto no art. 7º e seus parágrafos 1º e 3º , bem como no art. 8º e seus parágrafos 1º e 2º e , consequentemente, os deveres fixados nos </w:t>
      </w:r>
      <w:proofErr w:type="spellStart"/>
      <w:r w:rsidRPr="00E30F67">
        <w:rPr>
          <w:rFonts w:ascii="Arial" w:eastAsia="Times New Roman" w:hAnsi="Arial" w:cs="Arial"/>
          <w:sz w:val="20"/>
          <w:szCs w:val="20"/>
          <w:lang w:eastAsia="pt-BR"/>
        </w:rPr>
        <w:t>arts</w:t>
      </w:r>
      <w:proofErr w:type="spellEnd"/>
      <w:r w:rsidRPr="00E30F67">
        <w:rPr>
          <w:rFonts w:ascii="Arial" w:eastAsia="Times New Roman" w:hAnsi="Arial" w:cs="Arial"/>
          <w:sz w:val="20"/>
          <w:szCs w:val="20"/>
          <w:lang w:eastAsia="pt-BR"/>
        </w:rPr>
        <w:t xml:space="preserve">. 48,49 e seu § parágrafo </w:t>
      </w:r>
      <w:proofErr w:type="gramStart"/>
      <w:r w:rsidRPr="00E30F67">
        <w:rPr>
          <w:rFonts w:ascii="Arial" w:eastAsia="Times New Roman" w:hAnsi="Arial" w:cs="Arial"/>
          <w:sz w:val="20"/>
          <w:szCs w:val="20"/>
          <w:lang w:eastAsia="pt-BR"/>
        </w:rPr>
        <w:t>2º ,</w:t>
      </w:r>
      <w:proofErr w:type="gramEnd"/>
      <w:r w:rsidRPr="00E30F67">
        <w:rPr>
          <w:rFonts w:ascii="Arial" w:eastAsia="Times New Roman" w:hAnsi="Arial" w:cs="Arial"/>
          <w:sz w:val="20"/>
          <w:szCs w:val="20"/>
          <w:lang w:eastAsia="pt-BR"/>
        </w:rPr>
        <w:t xml:space="preserve"> e também em caso do seu </w:t>
      </w:r>
      <w:proofErr w:type="spellStart"/>
      <w:r w:rsidRPr="00E30F67">
        <w:rPr>
          <w:rFonts w:ascii="Arial" w:eastAsia="Times New Roman" w:hAnsi="Arial" w:cs="Arial"/>
          <w:sz w:val="20"/>
          <w:szCs w:val="20"/>
          <w:lang w:eastAsia="pt-BR"/>
        </w:rPr>
        <w:t>não-cumprimento,as</w:t>
      </w:r>
      <w:proofErr w:type="spellEnd"/>
      <w:r w:rsidRPr="00E30F67">
        <w:rPr>
          <w:rFonts w:ascii="Arial" w:eastAsia="Times New Roman" w:hAnsi="Arial" w:cs="Arial"/>
          <w:sz w:val="20"/>
          <w:szCs w:val="20"/>
          <w:lang w:eastAsia="pt-BR"/>
        </w:rPr>
        <w:t xml:space="preserve"> penalidades previstas no art. 57 e seu parágrafo único.</w:t>
      </w:r>
    </w:p>
    <w:p w:rsidR="00E30F67" w:rsidRPr="00E30F67" w:rsidRDefault="00E30F67" w:rsidP="00E30F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E30F67" w:rsidRPr="00E30F67" w:rsidRDefault="00E30F67" w:rsidP="00E30F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30F67">
        <w:rPr>
          <w:rFonts w:ascii="Arial" w:eastAsia="Times New Roman" w:hAnsi="Arial" w:cs="Arial"/>
          <w:sz w:val="20"/>
          <w:szCs w:val="20"/>
          <w:lang w:eastAsia="pt-BR"/>
        </w:rPr>
        <w:t xml:space="preserve">Este texto não substitui o original publicado no Diário Oficial da União - Seção 1 de 16/06/1967 </w:t>
      </w:r>
    </w:p>
    <w:p w:rsidR="00134775" w:rsidRDefault="00134775"/>
    <w:sectPr w:rsidR="001347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67"/>
    <w:rsid w:val="000F3370"/>
    <w:rsid w:val="00134775"/>
    <w:rsid w:val="00E3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0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1">
    <w:name w:val="ementa1"/>
    <w:basedOn w:val="Normal"/>
    <w:rsid w:val="00E30F67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30F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0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1">
    <w:name w:val="ementa1"/>
    <w:basedOn w:val="Normal"/>
    <w:rsid w:val="00E30F67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30F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2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7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8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68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35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64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647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431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Francisco de Souza Filho</dc:creator>
  <cp:lastModifiedBy>Joao Francisco de Souza Filho</cp:lastModifiedBy>
  <cp:revision>1</cp:revision>
  <dcterms:created xsi:type="dcterms:W3CDTF">2017-02-20T10:38:00Z</dcterms:created>
  <dcterms:modified xsi:type="dcterms:W3CDTF">2017-02-20T11:06:00Z</dcterms:modified>
</cp:coreProperties>
</file>