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94" w:rsidRPr="00933CE6" w:rsidRDefault="003A2894" w:rsidP="003A289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59.203, de 12 de setembro de 1966.</w:t>
      </w:r>
    </w:p>
    <w:p w:rsidR="003A2894" w:rsidRPr="00933CE6" w:rsidRDefault="003A2894" w:rsidP="00933CE6">
      <w:pPr>
        <w:spacing w:after="24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Regulamenta a Lei de Promoções dos Oficiais da Ativa da Aeronáutica (Lei nº 5.020, de 7 de junho de 1966).</w:t>
      </w:r>
    </w:p>
    <w:p w:rsidR="00D76E5E" w:rsidRPr="00933CE6" w:rsidRDefault="00D76E5E" w:rsidP="00D76E5E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Pr="00933CE6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 Oficial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="008C685B" w:rsidRPr="00933CE6">
        <w:rPr>
          <w:rFonts w:ascii="Arial" w:eastAsia="Times New Roman" w:hAnsi="Arial" w:cs="Arial"/>
          <w:sz w:val="20"/>
          <w:szCs w:val="20"/>
          <w:lang w:eastAsia="pt-BR"/>
        </w:rPr>
        <w:t>Seção I</w:t>
      </w:r>
      <w:r w:rsidR="008C685B"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="008C685B"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Parte I 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>de 14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>e retificado no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 Diário Oficial 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>de 22-9-66).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</w:t>
      </w:r>
      <w:r w:rsidR="008C685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etificação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Na retificação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 publicada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no </w:t>
      </w:r>
      <w:r w:rsidRPr="00933CE6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D.O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>. de 22 de setembro de 1966, na página 10.979, 4º coluna, na data do Decreto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 onde se lê</w:t>
      </w: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... de 12 de (ilegível) de 1966.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C685B">
        <w:rPr>
          <w:rFonts w:ascii="Arial" w:eastAsia="Times New Roman" w:hAnsi="Arial" w:cs="Arial"/>
          <w:bCs/>
          <w:sz w:val="20"/>
          <w:szCs w:val="20"/>
          <w:lang w:eastAsia="pt-BR"/>
        </w:rPr>
        <w:t>L</w:t>
      </w:r>
      <w:r w:rsidR="008C685B" w:rsidRPr="008C685B">
        <w:rPr>
          <w:rFonts w:ascii="Arial" w:eastAsia="Times New Roman" w:hAnsi="Arial" w:cs="Arial"/>
          <w:bCs/>
          <w:sz w:val="20"/>
          <w:szCs w:val="20"/>
          <w:lang w:eastAsia="pt-BR"/>
        </w:rPr>
        <w:t>eia-se</w:t>
      </w: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... de 12 de setembro de 1966.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Nas mesmas páginas e coluna, repita-se as linhas 40 a 45 e 70 a 74, por terem saído com incorreções: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“No art. 22, item 4, alínea </w:t>
      </w:r>
      <w:r w:rsidRPr="00933CE6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b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>) na 4ª coluna,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="008C685B"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b) serviço em Unidades Aéreas ...</w:t>
      </w:r>
    </w:p>
    <w:p w:rsidR="008C685B" w:rsidRPr="00933CE6" w:rsidRDefault="008C685B" w:rsidP="008C685B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C685B">
        <w:rPr>
          <w:rFonts w:ascii="Arial" w:eastAsia="Times New Roman" w:hAnsi="Arial" w:cs="Arial"/>
          <w:bCs/>
          <w:sz w:val="20"/>
          <w:szCs w:val="20"/>
          <w:lang w:eastAsia="pt-BR"/>
        </w:rPr>
        <w:t>Leia-se</w:t>
      </w: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b) serviço em Unidade Aérea, ...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Na 3ª coluna, art. 30, item 3,</w:t>
      </w:r>
      <w:r w:rsidR="008C685B" w:rsidRPr="008C685B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8C685B"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="008C685B"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Pr="00933CE6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... Parque Núcleo de Parque, ...</w:t>
      </w:r>
    </w:p>
    <w:p w:rsidR="008C685B" w:rsidRPr="00933CE6" w:rsidRDefault="008C685B" w:rsidP="008C685B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C685B">
        <w:rPr>
          <w:rFonts w:ascii="Arial" w:eastAsia="Times New Roman" w:hAnsi="Arial" w:cs="Arial"/>
          <w:bCs/>
          <w:sz w:val="20"/>
          <w:szCs w:val="20"/>
          <w:lang w:eastAsia="pt-BR"/>
        </w:rPr>
        <w:t>Leia-se</w:t>
      </w: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D76E5E" w:rsidRDefault="00D76E5E" w:rsidP="00D76E5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>... Parque, Núcleo de Parque, ...</w:t>
      </w:r>
    </w:p>
    <w:p w:rsidR="00C05EBA" w:rsidRPr="00C05EBA" w:rsidRDefault="00C05EBA" w:rsidP="00C05E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05EBA" w:rsidRDefault="00C05EBA" w:rsidP="00C05EB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original publicado no DOU de </w:t>
      </w:r>
      <w:r w:rsidR="008C685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6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="008C685B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10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1966 </w:t>
      </w:r>
    </w:p>
    <w:p w:rsidR="009538A4" w:rsidRDefault="009538A4" w:rsidP="009538A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9538A4" w:rsidRPr="00933CE6" w:rsidRDefault="009538A4" w:rsidP="009538A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59.203, de 12 de setembro de 1966.</w:t>
      </w:r>
    </w:p>
    <w:p w:rsidR="009538A4" w:rsidRPr="00933CE6" w:rsidRDefault="009538A4" w:rsidP="009538A4">
      <w:pPr>
        <w:spacing w:after="24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Regulamenta a Lei de Promoções dos Oficiais da Ativa da Aeronáutica (Lei nº 5.020, de 7 de junho de 1966).</w:t>
      </w:r>
    </w:p>
    <w:p w:rsidR="008C685B" w:rsidRPr="00933CE6" w:rsidRDefault="008C685B" w:rsidP="008C685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(Publicado no </w:t>
      </w:r>
      <w:r w:rsidRPr="00933CE6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 Oficial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de 14-9-66 e retificado nos de 22-9-66 e 6-10-66 - Parte I - Seção I).</w:t>
      </w:r>
    </w:p>
    <w:p w:rsidR="00A84D6C" w:rsidRDefault="00A84D6C" w:rsidP="003A2894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</w:p>
    <w:p w:rsidR="008C685B" w:rsidRPr="00933CE6" w:rsidRDefault="008C685B" w:rsidP="003A2894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A2894" w:rsidRPr="00933CE6" w:rsidRDefault="003A2894" w:rsidP="003A2894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Republica-se o art. 9º do Decreto nº 59.203, de 12-9-66, por ter saído com incorreções no </w:t>
      </w:r>
      <w:r w:rsidRPr="00933CE6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Diário Oficial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de 14-9-66:</w:t>
      </w:r>
    </w:p>
    <w:p w:rsidR="003A2894" w:rsidRPr="00933CE6" w:rsidRDefault="003A2894" w:rsidP="003A2894">
      <w:pPr>
        <w:spacing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</w:t>
      </w:r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. 9º Nos Postos e Quadros em que as promoções são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efectivadas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, tanto pelo princípio de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como pelo o de Merecimento, e na ocorrência de multiplicidade de vagas, será promovido por Merecimento, na vaga de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, sem alterar a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seqüência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no cômputo de vagas futuras, o Oficial a quem coubesse uma vaga de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, mas que relacionado também no Quadro de Acesso por Merecimento correspondente,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nêle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figure na frente de Oficial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dêsse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 xml:space="preserve"> Quadro promovido por Merecimento, em vaga de </w:t>
      </w:r>
      <w:proofErr w:type="spellStart"/>
      <w:r w:rsidRPr="00933CE6">
        <w:rPr>
          <w:rFonts w:ascii="Arial" w:eastAsia="Times New Roman" w:hAnsi="Arial" w:cs="Arial"/>
          <w:sz w:val="20"/>
          <w:szCs w:val="20"/>
          <w:lang w:eastAsia="pt-BR"/>
        </w:rPr>
        <w:t>antigüidade</w:t>
      </w:r>
      <w:proofErr w:type="spellEnd"/>
      <w:r w:rsidRPr="00933CE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B6B5E" w:rsidRPr="003A2894" w:rsidRDefault="004B6B5E" w:rsidP="003A2894"/>
    <w:sectPr w:rsidR="004B6B5E" w:rsidRPr="003A2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2"/>
    <w:rsid w:val="003167D8"/>
    <w:rsid w:val="003A2894"/>
    <w:rsid w:val="00481A6D"/>
    <w:rsid w:val="004B6B5E"/>
    <w:rsid w:val="00542A5F"/>
    <w:rsid w:val="00545EDA"/>
    <w:rsid w:val="00722D5C"/>
    <w:rsid w:val="007404A9"/>
    <w:rsid w:val="008C685B"/>
    <w:rsid w:val="00933CE6"/>
    <w:rsid w:val="009538A4"/>
    <w:rsid w:val="009F5AA2"/>
    <w:rsid w:val="00A169E6"/>
    <w:rsid w:val="00A84D6C"/>
    <w:rsid w:val="00B27871"/>
    <w:rsid w:val="00C05EBA"/>
    <w:rsid w:val="00D76E5E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3A6"/>
  <w15:docId w15:val="{44A973E8-CF1C-4EFC-BEE5-8987E9C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F5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9F5AA2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9F5AA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9F5AA2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9F5AA2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9F5AA2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9F5AA2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11">
    <w:name w:val="t11"/>
    <w:basedOn w:val="Fontepargpadro"/>
    <w:rsid w:val="009F5AA2"/>
    <w:rPr>
      <w:b/>
      <w:bCs/>
      <w:sz w:val="20"/>
      <w:szCs w:val="20"/>
    </w:rPr>
  </w:style>
  <w:style w:type="character" w:customStyle="1" w:styleId="t21">
    <w:name w:val="t21"/>
    <w:basedOn w:val="Fontepargpadro"/>
    <w:rsid w:val="009F5AA2"/>
    <w:rPr>
      <w:sz w:val="20"/>
      <w:szCs w:val="20"/>
    </w:rPr>
  </w:style>
  <w:style w:type="character" w:customStyle="1" w:styleId="t31">
    <w:name w:val="t31"/>
    <w:basedOn w:val="Fontepargpadro"/>
    <w:rsid w:val="00542A5F"/>
    <w:rPr>
      <w:i/>
      <w:iCs/>
      <w:sz w:val="20"/>
      <w:szCs w:val="20"/>
    </w:rPr>
  </w:style>
  <w:style w:type="character" w:customStyle="1" w:styleId="t41">
    <w:name w:val="t41"/>
    <w:basedOn w:val="Fontepargpadro"/>
    <w:rsid w:val="00542A5F"/>
    <w:rPr>
      <w:b/>
      <w:bCs/>
      <w:sz w:val="20"/>
      <w:szCs w:val="20"/>
    </w:rPr>
  </w:style>
  <w:style w:type="character" w:customStyle="1" w:styleId="t51">
    <w:name w:val="t51"/>
    <w:basedOn w:val="Fontepargpadro"/>
    <w:rsid w:val="00542A5F"/>
    <w:rPr>
      <w:sz w:val="20"/>
      <w:szCs w:val="20"/>
    </w:rPr>
  </w:style>
  <w:style w:type="paragraph" w:customStyle="1" w:styleId="p11">
    <w:name w:val="p11"/>
    <w:basedOn w:val="Normal"/>
    <w:rsid w:val="004B6B5E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standard">
    <w:name w:val="standard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2">
    <w:name w:val="p12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3">
    <w:name w:val="p13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4">
    <w:name w:val="p14"/>
    <w:basedOn w:val="Normal"/>
    <w:rsid w:val="004B6B5E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15">
    <w:name w:val="p15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6">
    <w:name w:val="p16"/>
    <w:basedOn w:val="Normal"/>
    <w:rsid w:val="004B6B5E"/>
    <w:pPr>
      <w:spacing w:after="120" w:line="240" w:lineRule="auto"/>
      <w:ind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4B6B5E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8">
    <w:name w:val="p18"/>
    <w:basedOn w:val="Normal"/>
    <w:rsid w:val="004B6B5E"/>
    <w:pPr>
      <w:spacing w:before="120" w:after="0" w:line="240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9">
    <w:name w:val="p19"/>
    <w:basedOn w:val="Normal"/>
    <w:rsid w:val="004B6B5E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0">
    <w:name w:val="p20"/>
    <w:basedOn w:val="Normal"/>
    <w:rsid w:val="004B6B5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4B6B5E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2">
    <w:name w:val="p22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3">
    <w:name w:val="p23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5">
    <w:name w:val="p25"/>
    <w:basedOn w:val="Normal"/>
    <w:rsid w:val="004B6B5E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4">
    <w:name w:val="p24"/>
    <w:basedOn w:val="Normal"/>
    <w:rsid w:val="00B27871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3254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73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88">
      <w:bodyDiv w:val="1"/>
      <w:marLeft w:val="1797"/>
      <w:marRight w:val="1797"/>
      <w:marTop w:val="1418"/>
      <w:marBottom w:val="14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592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369">
      <w:bodyDiv w:val="1"/>
      <w:marLeft w:val="1134"/>
      <w:marRight w:val="1134"/>
      <w:marTop w:val="1134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700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73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5</cp:revision>
  <dcterms:created xsi:type="dcterms:W3CDTF">2025-05-14T17:42:00Z</dcterms:created>
  <dcterms:modified xsi:type="dcterms:W3CDTF">2025-05-14T18:01:00Z</dcterms:modified>
</cp:coreProperties>
</file>