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97" w:rsidRPr="00F01797" w:rsidRDefault="00F01797" w:rsidP="00F0179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F0179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5.343, DE 28 DE OUTUBRO DE </w:t>
      </w:r>
      <w:proofErr w:type="gramStart"/>
      <w:r w:rsidRPr="00F0179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F01797" w:rsidRPr="00F01797" w:rsidRDefault="00F01797" w:rsidP="00F01797">
      <w:pPr>
        <w:spacing w:before="100" w:beforeAutospacing="1" w:after="100" w:afterAutospacing="1" w:line="240" w:lineRule="auto"/>
        <w:ind w:left="424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01797">
        <w:rPr>
          <w:rFonts w:ascii="Arial" w:eastAsia="Times New Roman" w:hAnsi="Arial" w:cs="Arial"/>
          <w:sz w:val="20"/>
          <w:szCs w:val="20"/>
          <w:lang w:eastAsia="pt-BR"/>
        </w:rPr>
        <w:t xml:space="preserve">Altera a redação de artigos do Decreto-Lei nº 313, de </w:t>
      </w:r>
      <w:proofErr w:type="gramStart"/>
      <w:r w:rsidRPr="00F01797">
        <w:rPr>
          <w:rFonts w:ascii="Arial" w:eastAsia="Times New Roman" w:hAnsi="Arial" w:cs="Arial"/>
          <w:sz w:val="20"/>
          <w:szCs w:val="20"/>
          <w:lang w:eastAsia="pt-BR"/>
        </w:rPr>
        <w:t>7</w:t>
      </w:r>
      <w:proofErr w:type="gramEnd"/>
      <w:r w:rsidRPr="00F01797">
        <w:rPr>
          <w:rFonts w:ascii="Arial" w:eastAsia="Times New Roman" w:hAnsi="Arial" w:cs="Arial"/>
          <w:sz w:val="20"/>
          <w:szCs w:val="20"/>
          <w:lang w:eastAsia="pt-BR"/>
        </w:rPr>
        <w:t xml:space="preserve"> de março de 1967, estabelece novos prazos e dá outras </w:t>
      </w:r>
      <w:proofErr w:type="spellStart"/>
      <w:r w:rsidRPr="00F01797">
        <w:rPr>
          <w:rFonts w:ascii="Arial" w:eastAsia="Times New Roman" w:hAnsi="Arial" w:cs="Arial"/>
          <w:sz w:val="20"/>
          <w:szCs w:val="20"/>
          <w:lang w:eastAsia="pt-BR"/>
        </w:rPr>
        <w:t>prvidências</w:t>
      </w:r>
      <w:proofErr w:type="spellEnd"/>
      <w:r w:rsidRPr="00F01797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F01797" w:rsidRDefault="00F01797" w:rsidP="00F017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01797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 - Parte I - de 31-10-67).</w:t>
      </w:r>
    </w:p>
    <w:p w:rsidR="00F01797" w:rsidRPr="00F01797" w:rsidRDefault="00F01797" w:rsidP="00F017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179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                                                                         RETIFICAÇÃO</w:t>
      </w:r>
      <w:r w:rsidRPr="00F01797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F01797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F01797">
        <w:rPr>
          <w:rFonts w:ascii="Arial" w:eastAsia="Times New Roman" w:hAnsi="Arial" w:cs="Arial"/>
          <w:sz w:val="20"/>
          <w:szCs w:val="20"/>
          <w:lang w:eastAsia="pt-BR"/>
        </w:rPr>
        <w:t xml:space="preserve">No art. 1º, na citação do art. 2º do Decreto-lei 313, de 7.3.1967, republica-se o inciso </w:t>
      </w:r>
      <w:proofErr w:type="gramStart"/>
      <w:r w:rsidRPr="00F01797">
        <w:rPr>
          <w:rFonts w:ascii="Arial" w:eastAsia="Times New Roman" w:hAnsi="Arial" w:cs="Arial"/>
          <w:sz w:val="20"/>
          <w:szCs w:val="20"/>
          <w:lang w:eastAsia="pt-BR"/>
        </w:rPr>
        <w:t>5</w:t>
      </w:r>
      <w:proofErr w:type="gramEnd"/>
      <w:r w:rsidRPr="00F01797">
        <w:rPr>
          <w:rFonts w:ascii="Arial" w:eastAsia="Times New Roman" w:hAnsi="Arial" w:cs="Arial"/>
          <w:sz w:val="20"/>
          <w:szCs w:val="20"/>
          <w:lang w:eastAsia="pt-BR"/>
        </w:rPr>
        <w:t xml:space="preserve"> por ter saído com incorreções:</w:t>
      </w:r>
      <w:r w:rsidRPr="00F01797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F0179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5 - Oficiais dos diversos Quadros de Oficiais da Aeronáutica, da ativa, atualmente matriculados no Instituto Militar de Engenharia (IME) e Instituto Tecnológico da </w:t>
      </w:r>
      <w:proofErr w:type="spellStart"/>
      <w:r w:rsidRPr="00F01797">
        <w:rPr>
          <w:rFonts w:ascii="Arial" w:eastAsia="Times New Roman" w:hAnsi="Arial" w:cs="Arial"/>
          <w:sz w:val="20"/>
          <w:szCs w:val="20"/>
          <w:lang w:eastAsia="pt-BR"/>
        </w:rPr>
        <w:t>Aeronautica</w:t>
      </w:r>
      <w:proofErr w:type="spellEnd"/>
      <w:r w:rsidRPr="00F01797">
        <w:rPr>
          <w:rFonts w:ascii="Arial" w:eastAsia="Times New Roman" w:hAnsi="Arial" w:cs="Arial"/>
          <w:sz w:val="20"/>
          <w:szCs w:val="20"/>
          <w:lang w:eastAsia="pt-BR"/>
        </w:rPr>
        <w:t xml:space="preserve"> (ITA), de acordo com o previsto no art. 17"</w:t>
      </w:r>
      <w:r w:rsidRPr="00F01797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F0179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No art. 2º, </w:t>
      </w:r>
      <w:r w:rsidRPr="00F01797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F01797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F01797">
        <w:rPr>
          <w:rFonts w:ascii="Arial" w:eastAsia="Times New Roman" w:hAnsi="Arial" w:cs="Arial"/>
          <w:sz w:val="20"/>
          <w:szCs w:val="20"/>
          <w:lang w:eastAsia="pt-BR"/>
        </w:rPr>
        <w:br/>
        <w:t>... de 1967 seus artigos ...</w:t>
      </w:r>
      <w:r w:rsidRPr="00F01797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F01797">
        <w:rPr>
          <w:rFonts w:ascii="Arial" w:eastAsia="Times New Roman" w:hAnsi="Arial" w:cs="Arial"/>
          <w:sz w:val="20"/>
          <w:szCs w:val="20"/>
          <w:lang w:eastAsia="pt-BR"/>
        </w:rPr>
        <w:br/>
        <w:t>... de 1967, seus artigos ...</w:t>
      </w:r>
    </w:p>
    <w:p w:rsidR="00F01797" w:rsidRPr="00F01797" w:rsidRDefault="00F01797" w:rsidP="00F017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01797" w:rsidRPr="00F01797" w:rsidRDefault="00F01797" w:rsidP="00F017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01797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publicado no </w:t>
      </w:r>
      <w:r w:rsidRPr="00F01797">
        <w:rPr>
          <w:rFonts w:ascii="Arial" w:eastAsia="Times New Roman" w:hAnsi="Arial" w:cs="Arial"/>
          <w:sz w:val="20"/>
          <w:szCs w:val="20"/>
          <w:lang w:eastAsia="pt-BR"/>
        </w:rPr>
        <w:t>DOU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Pr="00F01797">
        <w:rPr>
          <w:rFonts w:ascii="Arial" w:eastAsia="Times New Roman" w:hAnsi="Arial" w:cs="Arial"/>
          <w:sz w:val="20"/>
          <w:szCs w:val="20"/>
          <w:lang w:eastAsia="pt-BR"/>
        </w:rPr>
        <w:t xml:space="preserve">1 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F01797">
        <w:rPr>
          <w:rFonts w:ascii="Arial" w:eastAsia="Times New Roman" w:hAnsi="Arial" w:cs="Arial"/>
          <w:sz w:val="20"/>
          <w:szCs w:val="20"/>
          <w:lang w:eastAsia="pt-BR"/>
        </w:rPr>
        <w:t>7</w:t>
      </w:r>
      <w:r>
        <w:rPr>
          <w:rFonts w:ascii="Arial" w:eastAsia="Times New Roman" w:hAnsi="Arial" w:cs="Arial"/>
          <w:sz w:val="20"/>
          <w:szCs w:val="20"/>
          <w:lang w:eastAsia="pt-BR"/>
        </w:rPr>
        <w:t>.1</w:t>
      </w:r>
      <w:bookmarkStart w:id="0" w:name="_GoBack"/>
      <w:bookmarkEnd w:id="0"/>
      <w:r w:rsidRPr="00F01797">
        <w:rPr>
          <w:rFonts w:ascii="Arial" w:eastAsia="Times New Roman" w:hAnsi="Arial" w:cs="Arial"/>
          <w:sz w:val="20"/>
          <w:szCs w:val="20"/>
          <w:lang w:eastAsia="pt-BR"/>
        </w:rPr>
        <w:t xml:space="preserve">967 </w:t>
      </w:r>
    </w:p>
    <w:p w:rsidR="00D3379F" w:rsidRPr="00F01797" w:rsidRDefault="00D3379F">
      <w:pPr>
        <w:rPr>
          <w:rFonts w:ascii="Arial" w:hAnsi="Arial" w:cs="Arial"/>
          <w:sz w:val="20"/>
          <w:szCs w:val="20"/>
        </w:rPr>
      </w:pPr>
    </w:p>
    <w:sectPr w:rsidR="00D3379F" w:rsidRPr="00F01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97"/>
    <w:rsid w:val="004622B9"/>
    <w:rsid w:val="00D3379F"/>
    <w:rsid w:val="00F0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F01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17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F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17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F01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17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F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1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2015-08-11T15:18:00Z</dcterms:created>
  <dcterms:modified xsi:type="dcterms:W3CDTF">2015-08-11T15:21:00Z</dcterms:modified>
</cp:coreProperties>
</file>