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B5" w:rsidRPr="0085174D" w:rsidRDefault="00CA10B5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CA10B5" w:rsidRPr="0085174D" w:rsidRDefault="002A68BD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>EM n</w:t>
      </w:r>
      <w:r w:rsidRPr="0085174D">
        <w:rPr>
          <w:rFonts w:ascii="Arial" w:hAnsi="Arial" w:cs="Arial"/>
          <w:strike/>
          <w:sz w:val="20"/>
          <w:szCs w:val="20"/>
        </w:rPr>
        <w:t>º</w:t>
      </w:r>
      <w:r w:rsidRPr="0085174D">
        <w:rPr>
          <w:rFonts w:ascii="Arial" w:hAnsi="Arial" w:cs="Arial"/>
          <w:sz w:val="20"/>
          <w:szCs w:val="20"/>
        </w:rPr>
        <w:t xml:space="preserve"> 00085/2024 MPO</w:t>
      </w:r>
    </w:p>
    <w:p w:rsidR="00CA10B5" w:rsidRPr="0085174D" w:rsidRDefault="002A68BD">
      <w:pPr>
        <w:pStyle w:val="Textbody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> </w:t>
      </w:r>
    </w:p>
    <w:p w:rsidR="00CA10B5" w:rsidRPr="0085174D" w:rsidRDefault="002A68BD">
      <w:pPr>
        <w:pStyle w:val="PreformattedText"/>
        <w:spacing w:after="1701"/>
        <w:jc w:val="right"/>
        <w:rPr>
          <w:rFonts w:ascii="Arial" w:hAnsi="Arial" w:cs="Arial"/>
        </w:rPr>
      </w:pPr>
      <w:r w:rsidRPr="0085174D">
        <w:rPr>
          <w:rFonts w:ascii="Arial" w:hAnsi="Arial" w:cs="Arial"/>
        </w:rPr>
        <w:t>Brasília, 2 de Outubro de 2024</w:t>
      </w:r>
    </w:p>
    <w:p w:rsidR="00CA10B5" w:rsidRPr="0085174D" w:rsidRDefault="002A68BD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>Senhor Presidente da República,</w:t>
      </w:r>
    </w:p>
    <w:p w:rsidR="00CA10B5" w:rsidRPr="0085174D" w:rsidRDefault="002A68BD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>1.                Proponho a abertura de crédito suplementar aos Orçamentos Fiscal e da Seguridade Social da União (Lei nº 14.822, de 22 de janeiro de 2024), no valor de R$ 25.510.081,00 (vinte e cinco milhões, quinhentos e dez mil, oitenta e um reais), em favor do Ministério Público da União, conforme Quadro anexo a esta Exposição de Motivos.</w:t>
      </w:r>
    </w:p>
    <w:p w:rsidR="00CA10B5" w:rsidRPr="0085174D" w:rsidRDefault="002A68BD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>2.                O crédito em pauta visa à suplementação de programações no orçamento vigente do mencionado órgão, com o objetivo de reforço em dotações orçamentárias para garantir o pagamento de pessoal ativo e de aposentadorias e pensões civis da União, no âmbito dos Ministérios Públicos Federal, do Distrito Federal e dos Territórios, e do Trabalho.</w:t>
      </w:r>
    </w:p>
    <w:p w:rsidR="00CA10B5" w:rsidRPr="0085174D" w:rsidRDefault="00CA10B5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CA10B5" w:rsidRPr="0085174D" w:rsidRDefault="002A68BD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 xml:space="preserve">3.                O pleito em referência será viabilizado mediante Projeto de Lei, à conta de anulação de dotações orçamentárias, observado o disposto no art. </w:t>
      </w:r>
      <w:r w:rsidRPr="0085174D">
        <w:rPr>
          <w:rFonts w:ascii="Arial" w:hAnsi="Arial" w:cs="Arial"/>
          <w:sz w:val="20"/>
          <w:szCs w:val="20"/>
        </w:rPr>
        <w:lastRenderedPageBreak/>
        <w:t>43, § 1º, inciso III, da Lei nº 4.320, de 17 de março de 1964, em conformidade com as prescrições do art. 167, inciso V, da Constituição.</w:t>
      </w:r>
    </w:p>
    <w:p w:rsidR="00CA10B5" w:rsidRPr="0085174D" w:rsidRDefault="002A68BD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>4.                Em relação ao que dispõe o art. 54, § 4º, da Lei nº 14.791, de 29 de dezembro de 2023, Lei de Diretrizes Orçamentárias para 2024, LDO-2024, ressalta-se que a alteração não afeta a obtenção da meta de resultado primário fixada para o corrente exercício, uma vez que se refere ao remanejamento entre despesas primárias, não alterando o respectivo montante. Quanto aos limites individualizados para as despesas primárias, vale informar que a proposição em questão está de acordo com o art. 3º da Lei Complementar nº 200, de 30 de agosto de 2023, haja vista que o remanejamento proposto não amplia as dotações orçamentárias sujeitas aos mencionados limites.</w:t>
      </w:r>
    </w:p>
    <w:p w:rsidR="00CA10B5" w:rsidRPr="0085174D" w:rsidRDefault="002A68BD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>5.                No que diz respeito ao disposto no art. 167, caput, inciso III, da Constituição Federal, "Regra de Ouro", informa-se que a alteração proposta reduz gastos com investimentos (GND 4) sem a correspondente redução da estimativa de receitas com operações de crédito, afetando negativamente o cumprimento da regra. Contudo, vale esclarecer que não restam mais receitas de operações de crédito condicionadas na LOA-2024, o que afasta a aplicação do disposto no art. 64, § 1º, da LDO-2024, devendo-se observar o disposto no § 2º do referido artigo, o qual dispõe que, após a redução do total de despesas condicionadas na forma prevista no art. 22, § 3º, da LDO-2024, eventual diferença entre as receitas de operações de crédito e as despesas de capital deverá ser adequada até o encerramento do exercício.</w:t>
      </w:r>
    </w:p>
    <w:p w:rsidR="00CA10B5" w:rsidRPr="0085174D" w:rsidRDefault="002A68BD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>6.                Em atendimento ao § 18 do art. 54 da LDO-2024, segue, anexo, o demonstrativo de desvios de valores cancelados neste crédito que ultrapassam vinte por cento do valor inicialmente estabelecido na Lei Orçamentária de 2024 para as referidas categorias.</w:t>
      </w:r>
    </w:p>
    <w:p w:rsidR="00CA10B5" w:rsidRPr="0085174D" w:rsidRDefault="002A68BD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lastRenderedPageBreak/>
        <w:t>7.                Ressalte-se, por oportuno, que as alterações em pauta decorrem de solicitação formalizada por meio do Sistema Integrado de Planejamento e Orçamento - SIOP e, de acordo com o Órgão envolvido, as programações objeto de cancelamento não sofrerão prejuízos na sua execução, uma vez que os remanejamentos foram decididos com base em projeções de suas possibilidades de dispêndio até o final do exercício.</w:t>
      </w:r>
    </w:p>
    <w:p w:rsidR="00CA10B5" w:rsidRPr="0085174D" w:rsidRDefault="002A68BD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>8.                Diante do exposto, submeto à sua consideração o anexo Projeto de Lei, que visa efetivar a abertura de crédito suplementar.</w:t>
      </w:r>
    </w:p>
    <w:p w:rsidR="00CA10B5" w:rsidRPr="0085174D" w:rsidRDefault="002A68BD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>Respeitosamente,</w:t>
      </w:r>
    </w:p>
    <w:p w:rsidR="00CA10B5" w:rsidRPr="0085174D" w:rsidRDefault="00CA10B5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CA10B5" w:rsidRPr="0085174D" w:rsidRDefault="002A68BD">
      <w:pPr>
        <w:pStyle w:val="Textbody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> </w:t>
      </w:r>
    </w:p>
    <w:p w:rsidR="00CA10B5" w:rsidRPr="0085174D" w:rsidRDefault="002A68BD">
      <w:pPr>
        <w:pStyle w:val="Textbody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> </w:t>
      </w: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CA10B5" w:rsidRPr="0085174D" w:rsidRDefault="00CA10B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2A68BD" w:rsidRPr="0085174D" w:rsidRDefault="002A68BD">
      <w:pPr>
        <w:ind w:right="-1"/>
        <w:jc w:val="center"/>
        <w:rPr>
          <w:rFonts w:ascii="Arial" w:hAnsi="Arial" w:cs="Arial"/>
          <w:sz w:val="20"/>
          <w:szCs w:val="20"/>
        </w:rPr>
      </w:pPr>
      <w:r w:rsidRPr="0085174D">
        <w:rPr>
          <w:rFonts w:ascii="Arial" w:hAnsi="Arial" w:cs="Arial"/>
          <w:b/>
          <w:i/>
          <w:sz w:val="20"/>
          <w:szCs w:val="20"/>
        </w:rPr>
        <w:t>Assinado eletronicamente por: Simone Tebet</w:t>
      </w:r>
      <w:r w:rsidRPr="0085174D">
        <w:rPr>
          <w:rFonts w:ascii="Arial" w:hAnsi="Arial" w:cs="Arial"/>
          <w:b/>
          <w:i/>
          <w:sz w:val="20"/>
          <w:szCs w:val="20"/>
        </w:rPr>
        <w:br w:type="page"/>
      </w:r>
      <w:r w:rsidRPr="0085174D">
        <w:rPr>
          <w:rFonts w:ascii="Arial" w:hAnsi="Arial" w:cs="Arial"/>
          <w:spacing w:val="-3"/>
          <w:sz w:val="20"/>
          <w:szCs w:val="20"/>
        </w:rPr>
        <w:lastRenderedPageBreak/>
        <w:t>QUADRO ANEXO À EXPOSIÇÃO DE MOTIVOS DO MINISTÉRIO DO PLANEJAMENTO E ORÇAMENTO N</w:t>
      </w:r>
      <w:r w:rsidRPr="0085174D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85174D">
        <w:rPr>
          <w:rFonts w:ascii="Arial" w:hAnsi="Arial" w:cs="Arial"/>
          <w:spacing w:val="-3"/>
          <w:sz w:val="20"/>
          <w:szCs w:val="20"/>
        </w:rPr>
        <w:t xml:space="preserve"> 85, DE 02/10/202</w:t>
      </w:r>
      <w:r w:rsidRPr="0085174D">
        <w:rPr>
          <w:rFonts w:ascii="Arial" w:hAnsi="Arial" w:cs="Arial"/>
          <w:sz w:val="20"/>
          <w:szCs w:val="20"/>
        </w:rPr>
        <w:t>4</w:t>
      </w:r>
    </w:p>
    <w:p w:rsidR="002A68BD" w:rsidRPr="0085174D" w:rsidRDefault="002A68BD">
      <w:pPr>
        <w:jc w:val="right"/>
        <w:rPr>
          <w:rFonts w:ascii="Arial" w:hAnsi="Arial" w:cs="Arial"/>
          <w:sz w:val="20"/>
          <w:szCs w:val="20"/>
        </w:rPr>
      </w:pPr>
    </w:p>
    <w:p w:rsidR="002A68BD" w:rsidRPr="0085174D" w:rsidRDefault="002A68BD">
      <w:pPr>
        <w:jc w:val="right"/>
        <w:rPr>
          <w:rFonts w:ascii="Arial" w:hAnsi="Arial" w:cs="Arial"/>
          <w:sz w:val="20"/>
          <w:szCs w:val="20"/>
        </w:rPr>
      </w:pPr>
    </w:p>
    <w:p w:rsidR="002A68BD" w:rsidRPr="0085174D" w:rsidRDefault="002A68BD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85174D">
        <w:rPr>
          <w:rFonts w:ascii="Arial" w:hAnsi="Arial" w:cs="Arial"/>
          <w:sz w:val="20"/>
          <w:szCs w:val="20"/>
        </w:rPr>
        <w:t xml:space="preserve">  R$ 1,00</w:t>
      </w: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717"/>
        <w:gridCol w:w="1732"/>
      </w:tblGrid>
      <w:tr w:rsidR="002A68BD" w:rsidRPr="0085174D">
        <w:trPr>
          <w:trHeight w:val="630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68BD" w:rsidRPr="0085174D" w:rsidRDefault="002A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68BD" w:rsidRPr="0085174D" w:rsidRDefault="002A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Suplementação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68BD" w:rsidRPr="0085174D" w:rsidRDefault="002A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Origem dos Recursos</w:t>
            </w:r>
          </w:p>
        </w:tc>
      </w:tr>
      <w:tr w:rsidR="002A68BD" w:rsidRPr="0085174D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2A68BD" w:rsidRPr="0085174D" w:rsidRDefault="002A68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2A68BD" w:rsidRPr="0085174D" w:rsidRDefault="002A68BD">
            <w:pPr>
              <w:jc w:val="right"/>
              <w:rPr>
                <w:rFonts w:ascii="Arial" w:eastAsia="font314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</w:tcPr>
          <w:p w:rsidR="002A68BD" w:rsidRPr="0085174D" w:rsidRDefault="002A68BD">
            <w:pPr>
              <w:jc w:val="right"/>
              <w:rPr>
                <w:rFonts w:ascii="Arial" w:eastAsia="font314" w:hAnsi="Arial" w:cs="Arial"/>
                <w:sz w:val="20"/>
                <w:szCs w:val="20"/>
                <w:lang w:eastAsia="en-US"/>
              </w:rPr>
            </w:pPr>
          </w:p>
        </w:tc>
      </w:tr>
      <w:tr w:rsidR="002A68BD" w:rsidRPr="0085174D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hAnsi="Arial" w:cs="Arial"/>
                <w:b/>
                <w:bCs/>
                <w:sz w:val="20"/>
                <w:szCs w:val="20"/>
              </w:rPr>
              <w:t>Ministério Público da União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25.510.081</w:t>
            </w:r>
          </w:p>
        </w:tc>
        <w:tc>
          <w:tcPr>
            <w:tcW w:w="1732" w:type="dxa"/>
            <w:shd w:val="clear" w:color="auto" w:fill="FFFFFF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25.510.081</w:t>
            </w:r>
          </w:p>
        </w:tc>
      </w:tr>
      <w:tr w:rsidR="002A68BD" w:rsidRPr="0085174D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hAnsi="Arial" w:cs="Arial"/>
                <w:sz w:val="20"/>
                <w:szCs w:val="20"/>
              </w:rPr>
              <w:t>Ministério Público Federal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3.500.000</w:t>
            </w:r>
          </w:p>
        </w:tc>
        <w:tc>
          <w:tcPr>
            <w:tcW w:w="1732" w:type="dxa"/>
            <w:shd w:val="clear" w:color="auto" w:fill="FFFFFF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3.500.000</w:t>
            </w:r>
          </w:p>
        </w:tc>
      </w:tr>
      <w:tr w:rsidR="002A68BD" w:rsidRPr="0085174D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hAnsi="Arial" w:cs="Arial"/>
                <w:sz w:val="20"/>
                <w:szCs w:val="20"/>
              </w:rPr>
              <w:t>Ministério Público do Distrito Federal e dos Territórios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15.092.752</w:t>
            </w:r>
          </w:p>
        </w:tc>
        <w:tc>
          <w:tcPr>
            <w:tcW w:w="1732" w:type="dxa"/>
            <w:shd w:val="clear" w:color="auto" w:fill="FFFFFF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15.092.752</w:t>
            </w:r>
          </w:p>
        </w:tc>
      </w:tr>
      <w:tr w:rsidR="002A68BD" w:rsidRPr="0085174D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hAnsi="Arial" w:cs="Arial"/>
                <w:sz w:val="20"/>
                <w:szCs w:val="20"/>
              </w:rPr>
              <w:t>Ministério Público do Trabalho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6.917.329</w:t>
            </w:r>
          </w:p>
        </w:tc>
        <w:tc>
          <w:tcPr>
            <w:tcW w:w="1732" w:type="dxa"/>
            <w:shd w:val="clear" w:color="auto" w:fill="FFFFFF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6.917.329</w:t>
            </w:r>
          </w:p>
        </w:tc>
      </w:tr>
      <w:tr w:rsidR="002A68BD" w:rsidRPr="0085174D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2A68BD" w:rsidRPr="0085174D" w:rsidRDefault="002A68BD">
            <w:pPr>
              <w:rPr>
                <w:rFonts w:ascii="Arial" w:eastAsia="font314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2A68BD" w:rsidRPr="0085174D" w:rsidRDefault="002A68BD">
            <w:pPr>
              <w:jc w:val="right"/>
              <w:rPr>
                <w:rFonts w:ascii="Arial" w:eastAsia="font314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</w:tcPr>
          <w:p w:rsidR="002A68BD" w:rsidRPr="0085174D" w:rsidRDefault="002A68BD">
            <w:pPr>
              <w:jc w:val="right"/>
              <w:rPr>
                <w:rFonts w:ascii="Arial" w:eastAsia="font314" w:hAnsi="Arial" w:cs="Arial"/>
                <w:sz w:val="20"/>
                <w:szCs w:val="20"/>
                <w:lang w:eastAsia="en-US"/>
              </w:rPr>
            </w:pPr>
          </w:p>
        </w:tc>
      </w:tr>
      <w:tr w:rsidR="002A68BD" w:rsidRPr="0085174D">
        <w:trPr>
          <w:trHeight w:val="284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25" w:type="dxa"/>
            </w:tcMar>
            <w:vAlign w:val="center"/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25.510.081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25.510.081</w:t>
            </w:r>
          </w:p>
        </w:tc>
      </w:tr>
    </w:tbl>
    <w:p w:rsidR="002A68BD" w:rsidRPr="0085174D" w:rsidRDefault="002A68BD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2A68BD" w:rsidRPr="0085174D" w:rsidRDefault="002A68BD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  <w:sectPr w:rsidR="002A68BD" w:rsidRPr="0085174D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039"/>
        <w:gridCol w:w="561"/>
        <w:gridCol w:w="800"/>
        <w:gridCol w:w="3479"/>
        <w:gridCol w:w="440"/>
        <w:gridCol w:w="1600"/>
        <w:gridCol w:w="1121"/>
        <w:gridCol w:w="480"/>
        <w:gridCol w:w="779"/>
        <w:gridCol w:w="821"/>
        <w:gridCol w:w="1600"/>
        <w:gridCol w:w="480"/>
        <w:gridCol w:w="1120"/>
        <w:gridCol w:w="919"/>
        <w:gridCol w:w="760"/>
        <w:gridCol w:w="40"/>
        <w:gridCol w:w="40"/>
      </w:tblGrid>
      <w:tr w:rsidR="002A68BD" w:rsidRPr="0085174D" w:rsidTr="002A68BD"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  <w:bookmarkStart w:id="1" w:name="JR_PAGE_ANCHOR_0_1"/>
            <w:bookmarkEnd w:id="1"/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30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85174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4pt;width:52.95pt;height:52.55pt;z-index:251659264;mso-wrap-distance-left:0;mso-wrap-distance-top:0;mso-wrap-distance-right:0;mso-wrap-distance-bottom:0;mso-position-horizontal:absolute;mso-position-horizontal-relative:text;mso-position-vertical:absolute;mso-position-vertical-relative:text" filled="t">
                  <v:fill opacity="0" color2="black"/>
                  <v:imagedata r:id="rId6" o:title=""/>
                </v:shape>
              </w:pict>
            </w: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Ministério do Planejamento e Orçamento</w:t>
            </w: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36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" w:hAnsi="Arial" w:cs="Arial"/>
                <w:color w:val="000000"/>
                <w:sz w:val="20"/>
                <w:szCs w:val="20"/>
              </w:rPr>
              <w:t>SIOP - Alterações Orçamentárias</w:t>
            </w:r>
          </w:p>
        </w:tc>
        <w:tc>
          <w:tcPr>
            <w:tcW w:w="6999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Exercício: 2024</w:t>
            </w: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40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RELATÓRIO DEMONSTRATIVO DOS DESVIOS</w:t>
            </w: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30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000" w:type="dxa"/>
            <w:gridSpan w:val="15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" w:hAnsi="Arial" w:cs="Arial"/>
                <w:color w:val="000000"/>
                <w:sz w:val="20"/>
                <w:szCs w:val="20"/>
              </w:rPr>
              <w:t>(Art.54, §18, da Lei nº 14.791, de 29 de dezembro de 2023)</w:t>
            </w: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10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30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R$ 1,00</w:t>
            </w: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4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2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2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40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Programação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LOA</w:t>
            </w:r>
            <w:r w:rsidRPr="0085174D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(A)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Dotação</w:t>
            </w:r>
            <w:r w:rsidRPr="0085174D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Atual (B)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Créditos em</w:t>
            </w:r>
            <w:r w:rsidRPr="0085174D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Tramitação (C)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Valor deste</w:t>
            </w:r>
            <w:r w:rsidRPr="0085174D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Crédito (D)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Dotação Resultante</w:t>
            </w:r>
            <w:r w:rsidRPr="0085174D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(E) = B + C + D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Desvio em Relação à</w:t>
            </w:r>
            <w:r w:rsidRPr="0085174D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LOA (F) = (E - A) / A</w:t>
            </w: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2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2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4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36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10.34103.03.122.0031.15XM.0053 - Construção do Edifício-Sede da Promotoria de Justiça de Sobradinho - DF - No Distrito Federal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4.988.800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92.752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-92.752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-100,00 %</w:t>
            </w: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36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10.34104.03.122.0031.161G.1608 - Ampliação do Anexo-Sede da Procuradoria do Trabalho no Município de Caruaru - PE - No Município de Caruaru - PE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2.253.326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1.577.329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-917.329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660.000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-70,71 %</w:t>
            </w: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36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10.34101.03.122.0031.110E.0238 - Construção do Edifício-Sede da Procuradoria da República em Boa Vista - RR - No Município de Boa Vista - RR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11.973.121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11.973.121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-3.500.000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8.473.121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-29,23 %</w:t>
            </w: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36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10.34104.03.062.0031.4262.0001 - Defesa do Interesse Público no Processo Judiciário - Ministério Público do Trabalho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307.900.460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226.550.500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-6.000.000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220.550.500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-28,37 %</w:t>
            </w: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36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10.34103.03.062.0031.4261.0053 - Defesa do Interesse Público no Processo Judiciário - Ministério Público do Distrito Federal e Territórios - No Distrito Federal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108.104.430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94.601.678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-15.000.000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79.601.678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-26,37 %</w:t>
            </w: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5368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2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6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2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20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SansSerif" w:hAnsi="Arial" w:cs="Arial"/>
                <w:color w:val="000000"/>
                <w:sz w:val="20"/>
                <w:szCs w:val="20"/>
              </w:rPr>
              <w:t>SIOP - http://www.siop.planejamento.gov.br</w:t>
            </w: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SansSerif" w:hAnsi="Arial" w:cs="Arial"/>
                <w:color w:val="000000"/>
                <w:sz w:val="20"/>
                <w:szCs w:val="20"/>
              </w:rPr>
              <w:t>27/09/2024 18:31</w:t>
            </w: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20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Página 1 de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rPr>
                <w:rFonts w:ascii="Arial" w:hAnsi="Arial" w:cs="Arial"/>
                <w:sz w:val="20"/>
                <w:szCs w:val="20"/>
              </w:rPr>
            </w:pPr>
            <w:r w:rsidRPr="0085174D">
              <w:rPr>
                <w:rFonts w:ascii="Arial" w:eastAsia="Arial Narrow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4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20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2A68BD" w:rsidRPr="0085174D" w:rsidTr="002A68BD">
        <w:trPr>
          <w:trHeight w:hRule="exact" w:val="40"/>
        </w:trPr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2A68BD" w:rsidRPr="0085174D" w:rsidRDefault="002A68B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CA10B5" w:rsidRPr="0085174D" w:rsidRDefault="00CA10B5" w:rsidP="002A68BD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</w:p>
    <w:sectPr w:rsidR="00CA10B5" w:rsidRPr="0085174D" w:rsidSect="005C4290">
      <w:pgSz w:w="16838" w:h="11906" w:orient="landscape"/>
      <w:pgMar w:top="720" w:right="0" w:bottom="720" w:left="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28" w:rsidRDefault="002A68BD">
      <w:r>
        <w:separator/>
      </w:r>
    </w:p>
  </w:endnote>
  <w:endnote w:type="continuationSeparator" w:id="0">
    <w:p w:rsidR="00EC1E28" w:rsidRDefault="002A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auto"/>
    <w:pitch w:val="variable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Serif">
    <w:altName w:val="Arial"/>
    <w:charset w:val="00"/>
    <w:family w:val="auto"/>
    <w:pitch w:val="variable"/>
  </w:font>
  <w:font w:name="font314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28" w:rsidRDefault="002A68BD">
      <w:r>
        <w:rPr>
          <w:color w:val="000000"/>
        </w:rPr>
        <w:ptab w:relativeTo="margin" w:alignment="center" w:leader="none"/>
      </w:r>
    </w:p>
  </w:footnote>
  <w:footnote w:type="continuationSeparator" w:id="0">
    <w:p w:rsidR="00EC1E28" w:rsidRDefault="002A6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B5"/>
    <w:rsid w:val="002A68BD"/>
    <w:rsid w:val="0085174D"/>
    <w:rsid w:val="00CA10B5"/>
    <w:rsid w:val="00EC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5DBA406-C002-4AF1-91DF-E55838F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EMPTYCELLSTYLE">
    <w:name w:val="EMPTY_CELL_STYLE"/>
    <w:rsid w:val="002A68BD"/>
    <w:pPr>
      <w:widowControl/>
      <w:autoSpaceDN/>
      <w:textAlignment w:val="auto"/>
    </w:pPr>
    <w:rPr>
      <w:rFonts w:ascii="SansSerif" w:eastAsia="SansSerif" w:hAnsi="SansSerif" w:cs="SansSerif"/>
      <w:color w:val="000000"/>
      <w:kern w:val="0"/>
      <w:sz w:val="1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4729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Viana Cavalcante</dc:creator>
  <cp:lastModifiedBy>Edvaldo Luiz da Silva</cp:lastModifiedBy>
  <cp:revision>2</cp:revision>
  <dcterms:created xsi:type="dcterms:W3CDTF">2024-10-11T19:47:00Z</dcterms:created>
  <dcterms:modified xsi:type="dcterms:W3CDTF">2024-10-11T19:47:00Z</dcterms:modified>
</cp:coreProperties>
</file>