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17" w:rsidRPr="00237A6C" w:rsidRDefault="00ED0A17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ED0A17" w:rsidRPr="00237A6C" w:rsidRDefault="00A63E0F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237A6C">
        <w:rPr>
          <w:rFonts w:ascii="Arial" w:hAnsi="Arial" w:cs="Arial"/>
          <w:sz w:val="20"/>
          <w:szCs w:val="20"/>
        </w:rPr>
        <w:t>EM n</w:t>
      </w:r>
      <w:r w:rsidRPr="00237A6C">
        <w:rPr>
          <w:rFonts w:ascii="Arial" w:hAnsi="Arial" w:cs="Arial"/>
          <w:strike/>
          <w:sz w:val="20"/>
          <w:szCs w:val="20"/>
        </w:rPr>
        <w:t>º</w:t>
      </w:r>
      <w:r w:rsidRPr="00237A6C">
        <w:rPr>
          <w:rFonts w:ascii="Arial" w:hAnsi="Arial" w:cs="Arial"/>
          <w:sz w:val="20"/>
          <w:szCs w:val="20"/>
        </w:rPr>
        <w:t xml:space="preserve"> 00074/2024 MPO</w:t>
      </w:r>
    </w:p>
    <w:p w:rsidR="00ED0A17" w:rsidRPr="00237A6C" w:rsidRDefault="00A63E0F">
      <w:pPr>
        <w:pStyle w:val="Textbody"/>
        <w:rPr>
          <w:rFonts w:ascii="Arial" w:hAnsi="Arial" w:cs="Arial"/>
          <w:sz w:val="20"/>
          <w:szCs w:val="20"/>
        </w:rPr>
      </w:pPr>
      <w:r w:rsidRPr="00237A6C">
        <w:rPr>
          <w:rFonts w:ascii="Arial" w:hAnsi="Arial" w:cs="Arial"/>
          <w:sz w:val="20"/>
          <w:szCs w:val="20"/>
        </w:rPr>
        <w:t> </w:t>
      </w:r>
    </w:p>
    <w:p w:rsidR="00ED0A17" w:rsidRPr="00237A6C" w:rsidRDefault="00A63E0F">
      <w:pPr>
        <w:pStyle w:val="PreformattedText"/>
        <w:spacing w:after="1701"/>
        <w:jc w:val="right"/>
        <w:rPr>
          <w:rFonts w:ascii="Arial" w:hAnsi="Arial" w:cs="Arial"/>
        </w:rPr>
      </w:pPr>
      <w:r w:rsidRPr="00237A6C">
        <w:rPr>
          <w:rFonts w:ascii="Arial" w:hAnsi="Arial" w:cs="Arial"/>
        </w:rPr>
        <w:t>Brasília, 10 de Setembro de 2024</w:t>
      </w:r>
    </w:p>
    <w:p w:rsidR="00ED0A17" w:rsidRPr="00237A6C" w:rsidRDefault="00A63E0F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237A6C">
        <w:rPr>
          <w:rFonts w:ascii="Arial" w:hAnsi="Arial" w:cs="Arial"/>
          <w:sz w:val="20"/>
          <w:szCs w:val="20"/>
        </w:rPr>
        <w:t>Senhor Presidente da República,</w:t>
      </w:r>
    </w:p>
    <w:p w:rsidR="00ED0A17" w:rsidRPr="00237A6C" w:rsidRDefault="00A63E0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37A6C">
        <w:rPr>
          <w:rFonts w:ascii="Arial" w:hAnsi="Arial" w:cs="Arial"/>
          <w:sz w:val="20"/>
          <w:szCs w:val="20"/>
        </w:rPr>
        <w:t>1.                Submeto à sua consideração o Projeto de Lei de Revisão do Plano Plurianual da União para o período 2024 a 2027 (PPA 2024-2027), instituído pela Lei nº 14.802, de 10 de janeiro de 2024.</w:t>
      </w:r>
    </w:p>
    <w:p w:rsidR="00ED0A17" w:rsidRPr="00237A6C" w:rsidRDefault="00A63E0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37A6C">
        <w:rPr>
          <w:rFonts w:ascii="Arial" w:hAnsi="Arial" w:cs="Arial"/>
          <w:sz w:val="20"/>
          <w:szCs w:val="20"/>
        </w:rPr>
        <w:t>2.                O Projeto em tela foi motivado pela criação do Ministério do Empreendedorismo, da Microempresa e da Pequena Empresa (MEMP), em 16 de janeiro de 2024, por meio da Lei nº 14.816/2024. Assim, tornou-se necessário abrir um processo de revisão do PPA 2024-2027 em caráter extraordinário, o que exige o envio de um projeto de lei de revisão do Plano Plurianual, conforme o artigo 19 da Lei nº 14.802, de 10 de janeiro de 2024.</w:t>
      </w:r>
    </w:p>
    <w:p w:rsidR="00ED0A17" w:rsidRPr="00237A6C" w:rsidRDefault="00A63E0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37A6C">
        <w:rPr>
          <w:rFonts w:ascii="Arial" w:hAnsi="Arial" w:cs="Arial"/>
          <w:sz w:val="20"/>
          <w:szCs w:val="20"/>
        </w:rPr>
        <w:t xml:space="preserve">2.                O Ministério do Empreendedorismo, da Microempresa e da Pequena Empresa solicitou ao Ministério do Planejamento e Orçamento (MPO) a criação do novo Programa 2802 - “Empreendedorismo e Inclusão Socioprodutiva”. A demanda trouxe os principais elementos da caracterização do Programa. A proposta validada pela Secretaria Nacional de Planejamento </w:t>
      </w:r>
      <w:r w:rsidRPr="00237A6C">
        <w:rPr>
          <w:rFonts w:ascii="Arial" w:hAnsi="Arial" w:cs="Arial"/>
          <w:sz w:val="20"/>
          <w:szCs w:val="20"/>
        </w:rPr>
        <w:lastRenderedPageBreak/>
        <w:t>está contida no anexo II da minuta de projeto de lei de revisão do PPA.</w:t>
      </w:r>
    </w:p>
    <w:p w:rsidR="00ED0A17" w:rsidRPr="00237A6C" w:rsidRDefault="00A63E0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37A6C">
        <w:rPr>
          <w:rFonts w:ascii="Arial" w:hAnsi="Arial" w:cs="Arial"/>
          <w:sz w:val="20"/>
          <w:szCs w:val="20"/>
        </w:rPr>
        <w:t>4.                Concomitante a criação desse novo programa do MEMP, o Ministério da Educação (MEC) solicitou alteração em uma meta da Dimensão Estratégica do PPA 2024-2027 visando manter a coerência entre o valor do resultado-base fixado na Dimensão Estratégica, Anexo 1, do PPA 2024-2027, página 13, relativo ao Objetivo Estratégico 1.4., cujo indicador é "Taxa bruta de matrículas no ensino superior - População de 18 a 24 anos", e o valor da meta para 2027 do Objetivo Específico 0352, "Promover o acesso de estudantes à graduação, em instituições públicas e privadas, buscando a equidade e valorizando a diversidade", cujo indicador é o mesmo do Objetivo estratégico destacado. A alteração foi avaliada pela Secretaria Nacional de Planejamento e incluída no anexo I na minuta do projeto de lei de revisão do PPA.</w:t>
      </w:r>
    </w:p>
    <w:p w:rsidR="00ED0A17" w:rsidRPr="00237A6C" w:rsidRDefault="00A63E0F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37A6C">
        <w:rPr>
          <w:rFonts w:ascii="Arial" w:hAnsi="Arial" w:cs="Arial"/>
          <w:sz w:val="20"/>
          <w:szCs w:val="20"/>
        </w:rPr>
        <w:t>5.                Tendo em vista que os requisitos para revisar o PPA 2024-2027, em caráter extraordinário, foram atendidos, apresenta-se minuta de Projeto de Lei de Revisão do PPA a fim de criar o Programa 2802 - Empreendedorismo e Inclusão Socioprodutiva, com seus respectivos atributos, sob responsabilidade do Ministério do Empreendedorismo, da Microempresa e da Pequena Empresa e, a pedido do Ministério da Educação, ajustar a meta do Objetivo Estratégico 1.4 da Dimensão Estratégica do PPA.</w:t>
      </w:r>
    </w:p>
    <w:p w:rsidR="00ED0A17" w:rsidRPr="00237A6C" w:rsidRDefault="00A63E0F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237A6C">
        <w:rPr>
          <w:rFonts w:ascii="Arial" w:hAnsi="Arial" w:cs="Arial"/>
          <w:sz w:val="20"/>
          <w:szCs w:val="20"/>
        </w:rPr>
        <w:t>Respeitosamente,</w:t>
      </w:r>
    </w:p>
    <w:p w:rsidR="00ED0A17" w:rsidRPr="00237A6C" w:rsidRDefault="00ED0A17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ED0A17" w:rsidRPr="00237A6C" w:rsidRDefault="00A63E0F">
      <w:pPr>
        <w:pStyle w:val="Textbody"/>
        <w:rPr>
          <w:rFonts w:ascii="Arial" w:hAnsi="Arial" w:cs="Arial"/>
          <w:sz w:val="20"/>
          <w:szCs w:val="20"/>
        </w:rPr>
      </w:pPr>
      <w:r w:rsidRPr="00237A6C">
        <w:rPr>
          <w:rFonts w:ascii="Arial" w:hAnsi="Arial" w:cs="Arial"/>
          <w:sz w:val="20"/>
          <w:szCs w:val="20"/>
        </w:rPr>
        <w:lastRenderedPageBreak/>
        <w:t> </w:t>
      </w:r>
    </w:p>
    <w:p w:rsidR="00ED0A17" w:rsidRPr="00237A6C" w:rsidRDefault="00A63E0F">
      <w:pPr>
        <w:pStyle w:val="Textbody"/>
        <w:rPr>
          <w:rFonts w:ascii="Arial" w:hAnsi="Arial" w:cs="Arial"/>
          <w:sz w:val="20"/>
          <w:szCs w:val="20"/>
        </w:rPr>
      </w:pPr>
      <w:r w:rsidRPr="00237A6C">
        <w:rPr>
          <w:rFonts w:ascii="Arial" w:hAnsi="Arial" w:cs="Arial"/>
          <w:sz w:val="20"/>
          <w:szCs w:val="20"/>
        </w:rPr>
        <w:t> </w:t>
      </w: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ED0A1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ED0A17" w:rsidRPr="00237A6C" w:rsidRDefault="00A63E0F">
      <w:pPr>
        <w:pStyle w:val="Standard"/>
        <w:ind w:left="567" w:right="284"/>
        <w:rPr>
          <w:rFonts w:ascii="Arial" w:hAnsi="Arial" w:cs="Arial"/>
          <w:sz w:val="20"/>
          <w:szCs w:val="20"/>
        </w:rPr>
      </w:pPr>
      <w:r w:rsidRPr="00237A6C">
        <w:rPr>
          <w:rFonts w:ascii="Arial" w:hAnsi="Arial" w:cs="Arial"/>
          <w:b/>
          <w:i/>
          <w:sz w:val="20"/>
          <w:szCs w:val="20"/>
        </w:rPr>
        <w:t>Assinado eletronicamente por: Simone Tebet</w:t>
      </w:r>
      <w:bookmarkEnd w:id="0"/>
    </w:p>
    <w:sectPr w:rsidR="00ED0A17" w:rsidRPr="00237A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2C" w:rsidRDefault="00A63E0F">
      <w:r>
        <w:separator/>
      </w:r>
    </w:p>
  </w:endnote>
  <w:endnote w:type="continuationSeparator" w:id="0">
    <w:p w:rsidR="00A75E2C" w:rsidRDefault="00A6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auto"/>
    <w:pitch w:val="variable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2C" w:rsidRDefault="00A63E0F">
      <w:r>
        <w:rPr>
          <w:color w:val="000000"/>
        </w:rPr>
        <w:separator/>
      </w:r>
    </w:p>
  </w:footnote>
  <w:footnote w:type="continuationSeparator" w:id="0">
    <w:p w:rsidR="00A75E2C" w:rsidRDefault="00A63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17"/>
    <w:rsid w:val="00057ACA"/>
    <w:rsid w:val="00237A6C"/>
    <w:rsid w:val="00A63E0F"/>
    <w:rsid w:val="00A75E2C"/>
    <w:rsid w:val="00E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86DB4-4FB9-43CA-A370-F8662143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Presidência da República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Araujo de Faria</dc:creator>
  <cp:lastModifiedBy>Edvaldo Luiz da Silva</cp:lastModifiedBy>
  <cp:revision>2</cp:revision>
  <dcterms:created xsi:type="dcterms:W3CDTF">2024-09-30T18:17:00Z</dcterms:created>
  <dcterms:modified xsi:type="dcterms:W3CDTF">2024-09-30T18:17:00Z</dcterms:modified>
</cp:coreProperties>
</file>