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C0" w:rsidRPr="00F06FC0" w:rsidRDefault="00F06FC0" w:rsidP="00F06F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r w:rsidRPr="00F06FC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54.216, DE 27 DE AGOSTO DE </w:t>
      </w:r>
      <w:proofErr w:type="gramStart"/>
      <w:r w:rsidRPr="00F06FC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1964</w:t>
      </w:r>
      <w:proofErr w:type="gramEnd"/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Promulga a Convenção Única sobre Entorpecentes.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(Publicado no Diário Oficial de 01 de setembro de 1964)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RETIFICAÇÃO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>No Preâmbulo, citação do 2º Reconhecendo, 1ª página, 1ª coluna, onde se lê: 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" 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grave mal para a indivíduo" Leia-se: " grave mal para o indivíduo"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No artigo 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, item 1, alínea b, 2ª coluna, onde se lê: " não </w:t>
      </w:r>
      <w:proofErr w:type="spell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nidas</w:t>
      </w:r>
      <w:proofErr w:type="spell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 às" Leia-se: " não unidas às"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No artigo 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, 3ª coluna, item 1, onde se lê: " às previstas nos </w:t>
      </w:r>
      <w:proofErr w:type="spell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atrigos</w:t>
      </w:r>
      <w:proofErr w:type="spell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 4" Leia-se: " às previstas nos artigos 4"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No mesmo artigo, 4ª coluna, item 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, onde se lê: " comércio a varejo" Leia-se: " comércio à varejo"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Na página 7.802, 3ª coluna, artigo 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4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, alínea a, onde se lê: " a entrada" Leia-se: " à entrada"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>Ainda no mesmo artigo, alínea c, onde se lê: 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" 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exclusiva a fins médicos" Leia-se: " exclusiva à fins médicos"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>Na página 7.803, 2ª coluna, artigo 14, onde se lê: 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" 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>c) Após a ação" Leia-se: "b) Após a ação"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>No artigo 14, 2ª coluna, alínea c, onde se lê: 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" 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Se o Órgão em causa deixou de" Leia-se: completando-se a frase: " Se o Órgão achar que o </w:t>
      </w:r>
      <w:proofErr w:type="spell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govêrno</w:t>
      </w:r>
      <w:proofErr w:type="spell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 em causa deixou de"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Na 4ª coluna, artigo 20, item 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>, alínea a, onde se lê: " anualmente e enviadas ao" Leia-se: " anualmente e enviadas ao"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Na página 7.804, 2ª coluna, artigo 23, item 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, alínea e, onde se lê: " comerciar por </w:t>
      </w:r>
      <w:proofErr w:type="spell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atacalo</w:t>
      </w:r>
      <w:proofErr w:type="spell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" Leia-se: " comerciar por atacado"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Na 3ª coluna, artigo 25, item 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, alínea b, onde se lê: "à base da anta de dormideira" Leia-se: " à base da planta de dormideira...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Na 4ª coluna, artigo 29, item 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, alínea b, onde se lê: " regime de licença tolos" Leia-se: " regime de licença todos"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Na página 7.805, 1ª coluna, artigo 31, Item 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, onde se lê: ... 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exercerão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 nos </w:t>
      </w:r>
      <w:proofErr w:type="spell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portis</w:t>
      </w:r>
      <w:proofErr w:type="spell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 francos" Leia-se: " exercerão nos portos francos"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Na 2ª coluna, item 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9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, onde se lê: "de alfândega, a </w:t>
      </w:r>
      <w:proofErr w:type="spell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menas</w:t>
      </w:r>
      <w:proofErr w:type="spell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 que" Leia-se: "de alfândega, a menos que"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No item 10, da mesma coluna, onde se lê: "que cheguem </w:t>
      </w:r>
      <w:proofErr w:type="spell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territória</w:t>
      </w:r>
      <w:proofErr w:type="spell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>" Leia-se: "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 que cheguem ao território"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>Na 4ª coluna, artigo 35, alínea e, onde se lê: 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" 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do direito de um das Partes" Leia-se: "do direito de uma das Partes"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>Na página 7.806, 1ª coluna, onde se lê: 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" 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>com a legislação acional de" Leia-se: " com a legislação nacional de"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Na 2ª coluna, artigo 43, item 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, onde se lê: " do ano seguinte àquele em que" Leia-se: "do ano seguinte a àquele em que"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Na 4ª coluna, artigo 49, item 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, alínea a, onde se lê: " a) As atividades </w:t>
      </w:r>
      <w:proofErr w:type="spell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>menciinadas</w:t>
      </w:r>
      <w:proofErr w:type="spell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" Leia-se: "a) As atividades mencionadas" 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>Ainda na 4ª coluna, alínea g, onde se lê: </w:t>
      </w:r>
      <w:proofErr w:type="gramStart"/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" </w:t>
      </w:r>
      <w:proofErr w:type="gramEnd"/>
      <w:r w:rsidRPr="00F06FC0">
        <w:rPr>
          <w:rFonts w:ascii="Arial" w:eastAsia="Times New Roman" w:hAnsi="Arial" w:cs="Arial"/>
          <w:sz w:val="20"/>
          <w:szCs w:val="20"/>
          <w:lang w:eastAsia="pt-BR"/>
        </w:rPr>
        <w:t>se reduzir-se a finalmente" Leia-se: "se reduzir-se e finalmente"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F06FC0" w:rsidRPr="00F06FC0" w:rsidRDefault="00F06FC0" w:rsidP="00F06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F06FC0" w:rsidRPr="00F06FC0" w:rsidRDefault="00F06FC0" w:rsidP="00F06FC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F06FC0" w:rsidRPr="00F06FC0" w:rsidRDefault="00F06FC0" w:rsidP="00F06FC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6FC0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03/12/1964 </w:t>
      </w:r>
    </w:p>
    <w:bookmarkEnd w:id="0"/>
    <w:p w:rsidR="00DD01F0" w:rsidRPr="00F06FC0" w:rsidRDefault="00DD01F0">
      <w:pPr>
        <w:rPr>
          <w:rFonts w:ascii="Arial" w:hAnsi="Arial" w:cs="Arial"/>
          <w:sz w:val="20"/>
          <w:szCs w:val="20"/>
        </w:rPr>
      </w:pPr>
    </w:p>
    <w:sectPr w:rsidR="00DD01F0" w:rsidRPr="00F06F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C0"/>
    <w:rsid w:val="00DD01F0"/>
    <w:rsid w:val="00F0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06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6FC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F0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6F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06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6FC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F0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6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2019-05-20T21:27:00Z</dcterms:created>
  <dcterms:modified xsi:type="dcterms:W3CDTF">2019-05-20T21:28:00Z</dcterms:modified>
</cp:coreProperties>
</file>