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D" w:rsidRPr="0067544D" w:rsidRDefault="0067544D" w:rsidP="0067544D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5.081, DE 24 DE AGOSTO DE </w:t>
      </w:r>
      <w:proofErr w:type="gramStart"/>
      <w:r w:rsidRPr="0067544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67544D" w:rsidRPr="0067544D" w:rsidRDefault="0067544D" w:rsidP="0067544D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Regula o exercício da Odontologia. </w:t>
      </w:r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- Seção I - Parte </w:t>
      </w:r>
      <w:proofErr w:type="spellStart"/>
      <w:proofErr w:type="gramStart"/>
      <w:r w:rsidRPr="0067544D">
        <w:rPr>
          <w:rFonts w:ascii="Arial" w:eastAsia="Times New Roman" w:hAnsi="Arial" w:cs="Arial"/>
          <w:sz w:val="20"/>
          <w:szCs w:val="20"/>
          <w:lang w:eastAsia="pt-BR"/>
        </w:rPr>
        <w:t>I,</w:t>
      </w:r>
      <w:proofErr w:type="gramEnd"/>
      <w:r w:rsidRPr="0067544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 26 de agosto de 1966 e retificado no D.O.U de 4 de setembro 1966)</w:t>
      </w:r>
    </w:p>
    <w:p w:rsidR="0067544D" w:rsidRPr="0067544D" w:rsidRDefault="0067544D" w:rsidP="006754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7544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Na página 9.843,1ª coluna, no artigo </w:t>
      </w:r>
      <w:proofErr w:type="gramStart"/>
      <w:r w:rsidRPr="0067544D">
        <w:rPr>
          <w:rFonts w:ascii="Arial" w:eastAsia="Times New Roman" w:hAnsi="Arial" w:cs="Arial"/>
          <w:sz w:val="20"/>
          <w:szCs w:val="20"/>
          <w:lang w:eastAsia="pt-BR"/>
        </w:rPr>
        <w:t>2º</w:t>
      </w:r>
      <w:proofErr w:type="gramEnd"/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67544D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7544D">
        <w:rPr>
          <w:rFonts w:ascii="Arial" w:eastAsia="Times New Roman" w:hAnsi="Arial" w:cs="Arial"/>
          <w:sz w:val="20"/>
          <w:szCs w:val="20"/>
          <w:lang w:eastAsia="pt-BR"/>
        </w:rPr>
        <w:t>de fiscalização da Odontologia, sob cuja jurisdição se achar o local de sua atividade</w:t>
      </w:r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67544D">
        <w:rPr>
          <w:rFonts w:ascii="Arial" w:eastAsia="Times New Roman" w:hAnsi="Arial" w:cs="Arial"/>
          <w:sz w:val="20"/>
          <w:szCs w:val="20"/>
          <w:lang w:eastAsia="pt-BR"/>
        </w:rPr>
        <w:t>........</w:t>
      </w:r>
      <w:proofErr w:type="gramEnd"/>
      <w:r w:rsidRPr="0067544D">
        <w:rPr>
          <w:rFonts w:ascii="Arial" w:eastAsia="Times New Roman" w:hAnsi="Arial" w:cs="Arial"/>
          <w:sz w:val="20"/>
          <w:szCs w:val="20"/>
          <w:lang w:eastAsia="pt-BR"/>
        </w:rPr>
        <w:t>de fiscalização da Odontologia, na repartição sanitária estadual competente e inscrição no Conselho Regional de Odontologia sob cuja jurisdição se achar o local de sua atividade</w:t>
      </w:r>
    </w:p>
    <w:p w:rsidR="0067544D" w:rsidRPr="0067544D" w:rsidRDefault="0067544D" w:rsidP="00675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544D" w:rsidRPr="0067544D" w:rsidRDefault="0067544D" w:rsidP="00675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16/06/1967 </w:t>
      </w:r>
    </w:p>
    <w:p w:rsidR="000A766B" w:rsidRDefault="000A766B"/>
    <w:p w:rsidR="0067544D" w:rsidRDefault="0067544D"/>
    <w:p w:rsidR="0067544D" w:rsidRDefault="0067544D"/>
    <w:p w:rsidR="0067544D" w:rsidRPr="0067544D" w:rsidRDefault="0067544D" w:rsidP="0067544D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5.081, DE 24 DE AGOSTO DE </w:t>
      </w:r>
      <w:proofErr w:type="gramStart"/>
      <w:r w:rsidRPr="0067544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67544D" w:rsidRPr="0067544D" w:rsidRDefault="0067544D" w:rsidP="0067544D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>Regu</w:t>
      </w:r>
      <w:bookmarkStart w:id="0" w:name="_GoBack"/>
      <w:bookmarkEnd w:id="0"/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la o exercício da Odontologia. </w:t>
      </w:r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(Publicada no Diário Oficial - Seção I - Parte I - de 26 de </w:t>
      </w:r>
      <w:proofErr w:type="spellStart"/>
      <w:r w:rsidRPr="0067544D">
        <w:rPr>
          <w:rFonts w:ascii="Arial" w:eastAsia="Times New Roman" w:hAnsi="Arial" w:cs="Arial"/>
          <w:sz w:val="20"/>
          <w:szCs w:val="20"/>
          <w:lang w:eastAsia="pt-BR"/>
        </w:rPr>
        <w:t>agôstode</w:t>
      </w:r>
      <w:proofErr w:type="spellEnd"/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 1966)</w:t>
      </w:r>
    </w:p>
    <w:p w:rsidR="0067544D" w:rsidRPr="0067544D" w:rsidRDefault="0067544D" w:rsidP="006754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>Nas assinaturas,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>    H. CASTELLO BRANCO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L.G. do Nascimento e </w:t>
      </w:r>
      <w:proofErr w:type="gramStart"/>
      <w:r w:rsidRPr="0067544D">
        <w:rPr>
          <w:rFonts w:ascii="Arial" w:eastAsia="Times New Roman" w:hAnsi="Arial" w:cs="Arial"/>
          <w:sz w:val="20"/>
          <w:szCs w:val="20"/>
          <w:lang w:eastAsia="pt-BR"/>
        </w:rPr>
        <w:t>Silva</w:t>
      </w:r>
      <w:proofErr w:type="gramEnd"/>
    </w:p>
    <w:p w:rsidR="0067544D" w:rsidRPr="0067544D" w:rsidRDefault="0067544D" w:rsidP="006754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>    H. CASTELLO BRANCO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>    Raymundo Moniz de Aragão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>    L.G. do Nascimento e Silva </w:t>
      </w:r>
      <w:r w:rsidRPr="0067544D">
        <w:rPr>
          <w:rFonts w:ascii="Arial" w:eastAsia="Times New Roman" w:hAnsi="Arial" w:cs="Arial"/>
          <w:sz w:val="20"/>
          <w:szCs w:val="20"/>
          <w:lang w:eastAsia="pt-BR"/>
        </w:rPr>
        <w:br/>
        <w:t>    Raymundo de  Britto</w:t>
      </w:r>
    </w:p>
    <w:p w:rsidR="0067544D" w:rsidRPr="0067544D" w:rsidRDefault="0067544D" w:rsidP="00675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544D" w:rsidRPr="0067544D" w:rsidRDefault="0067544D" w:rsidP="006754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544D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01/09/1966 </w:t>
      </w:r>
    </w:p>
    <w:p w:rsidR="0067544D" w:rsidRPr="0067544D" w:rsidRDefault="0067544D">
      <w:pPr>
        <w:rPr>
          <w:rFonts w:ascii="Arial" w:hAnsi="Arial" w:cs="Arial"/>
          <w:sz w:val="20"/>
          <w:szCs w:val="20"/>
        </w:rPr>
      </w:pPr>
    </w:p>
    <w:p w:rsidR="0067544D" w:rsidRPr="0067544D" w:rsidRDefault="0067544D">
      <w:pPr>
        <w:rPr>
          <w:rFonts w:ascii="Arial" w:hAnsi="Arial" w:cs="Arial"/>
          <w:sz w:val="20"/>
          <w:szCs w:val="20"/>
        </w:rPr>
      </w:pPr>
    </w:p>
    <w:sectPr w:rsidR="0067544D" w:rsidRPr="00675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D"/>
    <w:rsid w:val="000A766B"/>
    <w:rsid w:val="006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7544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7544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7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7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1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2017-01-26T12:18:00Z</dcterms:created>
  <dcterms:modified xsi:type="dcterms:W3CDTF">2017-01-26T12:21:00Z</dcterms:modified>
</cp:coreProperties>
</file>