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9B" w:rsidRPr="0046097B" w:rsidRDefault="0086689B">
      <w:pPr>
        <w:pStyle w:val="Textbody"/>
        <w:rPr>
          <w:rFonts w:ascii="Arial" w:hAnsi="Arial" w:cs="Arial"/>
          <w:b/>
          <w:sz w:val="20"/>
          <w:szCs w:val="20"/>
        </w:rPr>
      </w:pPr>
      <w:bookmarkStart w:id="0" w:name="_GoBack"/>
    </w:p>
    <w:p w:rsidR="0086689B" w:rsidRPr="0046097B" w:rsidRDefault="006A1A87">
      <w:pPr>
        <w:pStyle w:val="Textbody"/>
        <w:spacing w:before="567" w:after="0"/>
        <w:ind w:left="680"/>
        <w:rPr>
          <w:rFonts w:ascii="Arial" w:hAnsi="Arial" w:cs="Arial"/>
          <w:sz w:val="20"/>
          <w:szCs w:val="20"/>
        </w:rPr>
      </w:pPr>
      <w:r w:rsidRPr="0046097B">
        <w:rPr>
          <w:rFonts w:ascii="Arial" w:hAnsi="Arial" w:cs="Arial"/>
          <w:sz w:val="20"/>
          <w:szCs w:val="20"/>
        </w:rPr>
        <w:t>EM n</w:t>
      </w:r>
      <w:r w:rsidRPr="0046097B">
        <w:rPr>
          <w:rFonts w:ascii="Arial" w:hAnsi="Arial" w:cs="Arial"/>
          <w:strike/>
          <w:sz w:val="20"/>
          <w:szCs w:val="20"/>
        </w:rPr>
        <w:t>º</w:t>
      </w:r>
      <w:r w:rsidRPr="0046097B">
        <w:rPr>
          <w:rFonts w:ascii="Arial" w:hAnsi="Arial" w:cs="Arial"/>
          <w:sz w:val="20"/>
          <w:szCs w:val="20"/>
        </w:rPr>
        <w:t xml:space="preserve"> 00077/2023 MPO</w:t>
      </w:r>
    </w:p>
    <w:p w:rsidR="0086689B" w:rsidRPr="0046097B" w:rsidRDefault="006A1A87">
      <w:pPr>
        <w:pStyle w:val="Textbody"/>
        <w:rPr>
          <w:rFonts w:ascii="Arial" w:hAnsi="Arial" w:cs="Arial"/>
          <w:sz w:val="20"/>
          <w:szCs w:val="20"/>
        </w:rPr>
      </w:pPr>
      <w:r w:rsidRPr="0046097B">
        <w:rPr>
          <w:rFonts w:ascii="Arial" w:hAnsi="Arial" w:cs="Arial"/>
          <w:sz w:val="20"/>
          <w:szCs w:val="20"/>
        </w:rPr>
        <w:t> </w:t>
      </w:r>
    </w:p>
    <w:p w:rsidR="0086689B" w:rsidRPr="0046097B" w:rsidRDefault="006A1A87">
      <w:pPr>
        <w:pStyle w:val="PreformattedText"/>
        <w:spacing w:after="1701"/>
        <w:jc w:val="right"/>
        <w:rPr>
          <w:rFonts w:ascii="Arial" w:hAnsi="Arial" w:cs="Arial"/>
        </w:rPr>
      </w:pPr>
      <w:r w:rsidRPr="0046097B">
        <w:rPr>
          <w:rFonts w:ascii="Arial" w:hAnsi="Arial" w:cs="Arial"/>
        </w:rPr>
        <w:t>Brasília, 10 de Outubro de 2023</w:t>
      </w:r>
    </w:p>
    <w:p w:rsidR="0086689B" w:rsidRPr="0046097B" w:rsidRDefault="006A1A87">
      <w:pPr>
        <w:pStyle w:val="Textbody"/>
        <w:spacing w:before="113" w:after="567"/>
        <w:ind w:firstLine="1134"/>
        <w:rPr>
          <w:rFonts w:ascii="Arial" w:hAnsi="Arial" w:cs="Arial"/>
          <w:sz w:val="20"/>
          <w:szCs w:val="20"/>
        </w:rPr>
      </w:pPr>
      <w:r w:rsidRPr="0046097B">
        <w:rPr>
          <w:rFonts w:ascii="Arial" w:hAnsi="Arial" w:cs="Arial"/>
          <w:sz w:val="20"/>
          <w:szCs w:val="20"/>
        </w:rPr>
        <w:t>Senhor Presidente da República,</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1.                Proponho a abertura de crédito suplementar ao Orçamento Fiscal da União (Lei nº 14.535, de 17 de janeiro de 2023), no valor de R$ 5.037.000,00 (cinco milhões, trinta e sete mil reais), em favor do Ministério do Meio Ambiente e Mudança do Clima.</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2.                O crédito em pauta visa à suplementação de programações, mediante o remanejamento no âmbito da Agência Nacional de Águas e Saneamento Básico – ANA, com o objetivo de viabilizar a implementação da Política Nacional de Recursos Hídricos, a operação da Rede Hidrometeorológica, bem como a melhoria da qualidade regulatória do setor de saneamento.</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3.                O pleito será viabilizado mediante Projeto de Lei, à conta da anulação de dotações orçamentárias, observado o disposto no art. 43, § 1º, inciso III, da Lei nº 4.320, de 17 de março de 1964, em conformidade com as prescrições do art. 167, inciso V, da Constituição.</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4.                Em relação ao que dispõe o art. 52, § 4º, da Lei nº 14.436, de 9 de agosto de 2022, Lei de Diretrizes Orçamentárias para 2023 - LDO-2023, cumpre informar que as alterações propostas no presente ato não afetam a obtenção da meta de resultado primário fixada para o corrente exercício, uma vez que se referem a remanejamento entre despesas primárias discricionárias, não alterando o seu montante.</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5.                No que tange aos limites individualizados para as despesas primárias e demais operações que afetam o resultado primário, vale esclarecer que o crédito em questão está de acordo com o § 1º do art. 12 da Lei Complementar nº 200, de 30 de agosto de 2023, por não ampliar as dotações orçamentárias sujeitas aos mencionados limites.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lastRenderedPageBreak/>
        <w:t>6.                Quanto ao disposto no inciso III do caput do art. 167 da Constituição Federal, "Regra de Ouro", informa-se que a alteração proposta não afeta o cumprimento da regra.</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7.                Cabe destacar que, em conformidade com o § 2º do art. 50 da LDO-2023, está sendo feita concomitantemente, no ato em pauta, troca de fontes de recursos, com a redução da fonte 000 – “Recursos Livres da União”, e a utilização do excesso de arrecadação da fonte 071 – “Implementação da Política Nacional de Recursos Hídricos e do Sistema Nacional de Gerenciamento de Recursos Hídricos”, no valor de R$ 2.211.000,00 (dois milhões, duzentos e onze mil reais).</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8.                No que tange aos §§ 15 e 18 do art. 52 da LDO-2023, seguem, em anexo, os demonstrativos de desvios de valores cancelados que ultrapassam vinte por cento da respectiva dotação da ação, e de excesso de arrecadação utilizado na mencionada troca de fontes concomitante.</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9.                Ressalte-se, por oportuno, que as alterações em comento decorrem de solicitação formalizada por meio do Sistema Integrado de Planejamento e Orçamento – SIOP e, de acordo com o órgão envolvido no presente ato, as programações objeto de cancelamento não sofrerão prejuízo na sua execução, uma vez que os remanejamentos foram decididos com base em projeções de suas possibilidades de dispêndio até o final do exercício atual.</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10.              Informo ainda que, na hipótese de atendimento ao pleito, o prazo final para encaminhamento da proposta de abertura do referido crédito ao Congresso Nacional é 15 de outubro de 2023, em cumprimento ao disposto no § 2º do art. 52 da LDO-2023.</w:t>
      </w:r>
    </w:p>
    <w:p w:rsidR="0086689B" w:rsidRPr="0046097B" w:rsidRDefault="006A1A87">
      <w:pPr>
        <w:pStyle w:val="Textbody"/>
        <w:spacing w:after="200"/>
        <w:jc w:val="both"/>
        <w:rPr>
          <w:rFonts w:ascii="Arial" w:hAnsi="Arial" w:cs="Arial"/>
          <w:sz w:val="20"/>
          <w:szCs w:val="20"/>
        </w:rPr>
      </w:pPr>
      <w:r w:rsidRPr="0046097B">
        <w:rPr>
          <w:rFonts w:ascii="Arial" w:hAnsi="Arial" w:cs="Arial"/>
          <w:sz w:val="20"/>
          <w:szCs w:val="20"/>
        </w:rPr>
        <w:t>11.              Diante do exposto, submeto à sua consideração o anexo Projeto de Lei, que visa efetivar a abertura de crédito suplementar.</w:t>
      </w:r>
    </w:p>
    <w:p w:rsidR="0086689B" w:rsidRPr="0046097B" w:rsidRDefault="006A1A87">
      <w:pPr>
        <w:pStyle w:val="Textbody"/>
        <w:spacing w:after="1417"/>
        <w:ind w:firstLine="1134"/>
        <w:rPr>
          <w:rFonts w:ascii="Arial" w:hAnsi="Arial" w:cs="Arial"/>
          <w:sz w:val="20"/>
          <w:szCs w:val="20"/>
        </w:rPr>
      </w:pPr>
      <w:r w:rsidRPr="0046097B">
        <w:rPr>
          <w:rFonts w:ascii="Arial" w:hAnsi="Arial" w:cs="Arial"/>
          <w:sz w:val="20"/>
          <w:szCs w:val="20"/>
        </w:rPr>
        <w:t>Respeitosamente,</w:t>
      </w:r>
    </w:p>
    <w:p w:rsidR="0086689B" w:rsidRPr="0046097B" w:rsidRDefault="0086689B">
      <w:pPr>
        <w:pStyle w:val="Textbody"/>
        <w:spacing w:after="0"/>
        <w:jc w:val="center"/>
        <w:rPr>
          <w:rFonts w:ascii="Arial" w:hAnsi="Arial" w:cs="Arial"/>
          <w:sz w:val="20"/>
          <w:szCs w:val="20"/>
        </w:rPr>
      </w:pPr>
    </w:p>
    <w:p w:rsidR="0086689B" w:rsidRPr="0046097B" w:rsidRDefault="006A1A87">
      <w:pPr>
        <w:pStyle w:val="Textbody"/>
        <w:rPr>
          <w:rFonts w:ascii="Arial" w:hAnsi="Arial" w:cs="Arial"/>
          <w:sz w:val="20"/>
          <w:szCs w:val="20"/>
        </w:rPr>
      </w:pPr>
      <w:r w:rsidRPr="0046097B">
        <w:rPr>
          <w:rFonts w:ascii="Arial" w:hAnsi="Arial" w:cs="Arial"/>
          <w:sz w:val="20"/>
          <w:szCs w:val="20"/>
        </w:rPr>
        <w:t> </w:t>
      </w:r>
    </w:p>
    <w:p w:rsidR="0086689B" w:rsidRPr="0046097B" w:rsidRDefault="006A1A87">
      <w:pPr>
        <w:pStyle w:val="Textbody"/>
        <w:rPr>
          <w:rFonts w:ascii="Arial" w:hAnsi="Arial" w:cs="Arial"/>
          <w:sz w:val="20"/>
          <w:szCs w:val="20"/>
        </w:rPr>
      </w:pPr>
      <w:r w:rsidRPr="0046097B">
        <w:rPr>
          <w:rFonts w:ascii="Arial" w:hAnsi="Arial" w:cs="Arial"/>
          <w:sz w:val="20"/>
          <w:szCs w:val="20"/>
        </w:rPr>
        <w:t> </w:t>
      </w: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86689B" w:rsidRPr="0046097B" w:rsidRDefault="0086689B">
      <w:pPr>
        <w:pStyle w:val="Standard"/>
        <w:ind w:left="567" w:right="284"/>
        <w:rPr>
          <w:rFonts w:ascii="Arial" w:hAnsi="Arial" w:cs="Arial"/>
          <w:b/>
          <w:sz w:val="20"/>
          <w:szCs w:val="20"/>
        </w:rPr>
      </w:pPr>
    </w:p>
    <w:p w:rsidR="006A1A87" w:rsidRPr="0046097B" w:rsidRDefault="006A1A87">
      <w:pPr>
        <w:pStyle w:val="Standard"/>
        <w:ind w:left="567" w:right="284"/>
        <w:rPr>
          <w:rFonts w:ascii="Arial" w:hAnsi="Arial" w:cs="Arial"/>
          <w:b/>
          <w:i/>
          <w:sz w:val="20"/>
          <w:szCs w:val="20"/>
        </w:rPr>
        <w:sectPr w:rsidR="006A1A87" w:rsidRPr="0046097B">
          <w:pgSz w:w="11906" w:h="16838"/>
          <w:pgMar w:top="1134" w:right="1134" w:bottom="1134" w:left="1134" w:header="720" w:footer="720" w:gutter="0"/>
          <w:cols w:space="720"/>
        </w:sectPr>
      </w:pPr>
      <w:r w:rsidRPr="0046097B">
        <w:rPr>
          <w:rFonts w:ascii="Arial" w:hAnsi="Arial" w:cs="Arial"/>
          <w:b/>
          <w:i/>
          <w:sz w:val="20"/>
          <w:szCs w:val="20"/>
        </w:rPr>
        <w:t>Assinado eletronicamente por: Simone Nassar Tebet</w:t>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6A1A87" w:rsidRPr="0046097B" w:rsidTr="00852745">
        <w:tc>
          <w:tcPr>
            <w:tcW w:w="9615" w:type="dxa"/>
            <w:gridSpan w:val="7"/>
            <w:shd w:val="clear" w:color="auto" w:fill="auto"/>
            <w:vAlign w:val="bottom"/>
          </w:tcPr>
          <w:p w:rsidR="006A1A87" w:rsidRPr="0046097B" w:rsidRDefault="006A1A87" w:rsidP="00852745">
            <w:pPr>
              <w:snapToGrid w:val="0"/>
              <w:jc w:val="center"/>
              <w:rPr>
                <w:rFonts w:ascii="Arial" w:hAnsi="Arial" w:cs="Arial"/>
                <w:sz w:val="20"/>
                <w:szCs w:val="20"/>
              </w:rPr>
            </w:pPr>
          </w:p>
        </w:tc>
      </w:tr>
      <w:tr w:rsidR="006A1A87" w:rsidRPr="0046097B" w:rsidTr="00852745">
        <w:trPr>
          <w:trHeight w:val="411"/>
        </w:trPr>
        <w:tc>
          <w:tcPr>
            <w:tcW w:w="9615" w:type="dxa"/>
            <w:gridSpan w:val="7"/>
            <w:shd w:val="clear" w:color="auto" w:fill="auto"/>
            <w:vAlign w:val="bottom"/>
          </w:tcPr>
          <w:p w:rsidR="006A1A87" w:rsidRPr="0046097B" w:rsidRDefault="006A1A87" w:rsidP="00852745">
            <w:pPr>
              <w:jc w:val="center"/>
              <w:rPr>
                <w:rFonts w:ascii="Arial" w:hAnsi="Arial" w:cs="Arial"/>
                <w:sz w:val="20"/>
                <w:szCs w:val="20"/>
              </w:rPr>
            </w:pPr>
            <w:r w:rsidRPr="0046097B">
              <w:rPr>
                <w:rFonts w:ascii="Arial" w:hAnsi="Arial" w:cs="Arial"/>
                <w:sz w:val="20"/>
                <w:szCs w:val="20"/>
              </w:rPr>
              <w:t>DEMONSTRATIVO DE EXCESSO DE ARRECADAÇÃO</w:t>
            </w:r>
          </w:p>
        </w:tc>
      </w:tr>
      <w:tr w:rsidR="006A1A87" w:rsidRPr="0046097B" w:rsidTr="00852745">
        <w:tc>
          <w:tcPr>
            <w:tcW w:w="9615" w:type="dxa"/>
            <w:gridSpan w:val="7"/>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(Art. 52, § 5º, da Lei nº 14.436, de 9 de agosto de 2022)</w:t>
            </w:r>
          </w:p>
        </w:tc>
      </w:tr>
      <w:tr w:rsidR="006A1A87" w:rsidRPr="0046097B" w:rsidTr="00852745">
        <w:tc>
          <w:tcPr>
            <w:tcW w:w="9615" w:type="dxa"/>
            <w:gridSpan w:val="7"/>
            <w:shd w:val="clear" w:color="auto" w:fill="auto"/>
            <w:vAlign w:val="bottom"/>
          </w:tcPr>
          <w:p w:rsidR="006A1A87" w:rsidRPr="0046097B" w:rsidRDefault="006A1A87" w:rsidP="00852745">
            <w:pPr>
              <w:snapToGrid w:val="0"/>
              <w:spacing w:line="100" w:lineRule="atLeast"/>
              <w:jc w:val="right"/>
              <w:rPr>
                <w:rFonts w:ascii="Arial" w:hAnsi="Arial" w:cs="Arial"/>
                <w:b/>
                <w:bCs/>
                <w:sz w:val="20"/>
                <w:szCs w:val="20"/>
              </w:rPr>
            </w:pPr>
          </w:p>
        </w:tc>
      </w:tr>
      <w:tr w:rsidR="006A1A87" w:rsidRPr="0046097B" w:rsidTr="00852745">
        <w:tc>
          <w:tcPr>
            <w:tcW w:w="9615" w:type="dxa"/>
            <w:gridSpan w:val="7"/>
            <w:shd w:val="clear" w:color="auto" w:fill="auto"/>
            <w:vAlign w:val="bottom"/>
          </w:tcPr>
          <w:p w:rsidR="006A1A87" w:rsidRPr="0046097B" w:rsidRDefault="006A1A87" w:rsidP="00852745">
            <w:pPr>
              <w:snapToGrid w:val="0"/>
              <w:spacing w:line="100" w:lineRule="atLeast"/>
              <w:jc w:val="right"/>
              <w:rPr>
                <w:rFonts w:ascii="Arial" w:hAnsi="Arial" w:cs="Arial"/>
                <w:b/>
                <w:bCs/>
                <w:sz w:val="20"/>
                <w:szCs w:val="20"/>
              </w:rPr>
            </w:pPr>
          </w:p>
        </w:tc>
      </w:tr>
      <w:tr w:rsidR="006A1A87" w:rsidRPr="0046097B" w:rsidTr="00852745">
        <w:tc>
          <w:tcPr>
            <w:tcW w:w="9615" w:type="dxa"/>
            <w:gridSpan w:val="7"/>
            <w:tcBorders>
              <w:top w:val="single" w:sz="8" w:space="0" w:color="000000"/>
              <w:bottom w:val="single" w:sz="8" w:space="0" w:color="000000"/>
            </w:tcBorders>
            <w:shd w:val="clear" w:color="auto" w:fill="auto"/>
            <w:vAlign w:val="bottom"/>
          </w:tcPr>
          <w:p w:rsidR="006A1A87" w:rsidRPr="0046097B" w:rsidRDefault="006A1A87" w:rsidP="00852745">
            <w:pPr>
              <w:snapToGrid w:val="0"/>
              <w:rPr>
                <w:rFonts w:ascii="Arial" w:hAnsi="Arial" w:cs="Arial"/>
                <w:sz w:val="20"/>
                <w:szCs w:val="20"/>
              </w:rPr>
            </w:pPr>
            <w:r w:rsidRPr="0046097B">
              <w:rPr>
                <w:rFonts w:ascii="Arial" w:eastAsia="Consolas" w:hAnsi="Arial" w:cs="Arial"/>
                <w:sz w:val="20"/>
                <w:szCs w:val="20"/>
              </w:rPr>
              <w:t>44205 - Agência Nacional de Águas e Saneamento Básico - ANA</w:t>
            </w:r>
          </w:p>
        </w:tc>
      </w:tr>
      <w:tr w:rsidR="006A1A87" w:rsidRPr="0046097B" w:rsidTr="00852745">
        <w:tc>
          <w:tcPr>
            <w:tcW w:w="7935" w:type="dxa"/>
            <w:gridSpan w:val="6"/>
            <w:tcBorders>
              <w:bottom w:val="single" w:sz="4" w:space="0" w:color="000000"/>
            </w:tcBorders>
            <w:shd w:val="clear" w:color="auto" w:fill="auto"/>
            <w:vAlign w:val="bottom"/>
          </w:tcPr>
          <w:p w:rsidR="006A1A87" w:rsidRPr="0046097B" w:rsidRDefault="006A1A87" w:rsidP="00852745">
            <w:pPr>
              <w:snapToGrid w:val="0"/>
              <w:rPr>
                <w:rFonts w:ascii="Arial" w:hAnsi="Arial" w:cs="Arial"/>
                <w:sz w:val="20"/>
                <w:szCs w:val="20"/>
              </w:rPr>
            </w:pPr>
            <w:r w:rsidRPr="0046097B">
              <w:rPr>
                <w:rFonts w:ascii="Arial" w:eastAsia="Consolas" w:hAnsi="Arial" w:cs="Arial"/>
                <w:sz w:val="20"/>
                <w:szCs w:val="20"/>
              </w:rPr>
              <w:t>Fonte: 071 - Implementação da Política Nacional de Recursos Hídricos e do Sistema Nacional de Gerenciamento de Recursos Hídricos</w:t>
            </w:r>
          </w:p>
        </w:tc>
        <w:tc>
          <w:tcPr>
            <w:tcW w:w="1680" w:type="dxa"/>
            <w:tcBorders>
              <w:bottom w:val="single" w:sz="4" w:space="0" w:color="000000"/>
            </w:tcBorders>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R$ 1,00</w:t>
            </w:r>
          </w:p>
        </w:tc>
      </w:tr>
      <w:tr w:rsidR="006A1A87" w:rsidRPr="0046097B" w:rsidTr="00852745">
        <w:tc>
          <w:tcPr>
            <w:tcW w:w="3435" w:type="dxa"/>
            <w:gridSpan w:val="2"/>
            <w:tcBorders>
              <w:top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6A1A87" w:rsidRPr="0046097B" w:rsidRDefault="006A1A87"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6A1A87" w:rsidRPr="0046097B" w:rsidRDefault="006A1A87" w:rsidP="00852745">
            <w:pPr>
              <w:pStyle w:val="xl48"/>
              <w:snapToGrid w:val="0"/>
              <w:spacing w:before="0" w:after="0"/>
              <w:rPr>
                <w:rFonts w:ascii="Arial" w:hAnsi="Arial" w:cs="Arial"/>
                <w:sz w:val="20"/>
                <w:szCs w:val="20"/>
              </w:rPr>
            </w:pPr>
            <w:r w:rsidRPr="0046097B">
              <w:rPr>
                <w:rFonts w:ascii="Arial" w:eastAsia="Times New Roman" w:hAnsi="Arial" w:cs="Arial"/>
                <w:sz w:val="20"/>
                <w:szCs w:val="20"/>
              </w:rPr>
              <w:t>EXCESSO/</w:t>
            </w:r>
          </w:p>
        </w:tc>
      </w:tr>
      <w:tr w:rsidR="006A1A87" w:rsidRPr="0046097B" w:rsidTr="00852745">
        <w:tc>
          <w:tcPr>
            <w:tcW w:w="3435" w:type="dxa"/>
            <w:gridSpan w:val="2"/>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NATUREZA</w:t>
            </w:r>
          </w:p>
        </w:tc>
        <w:tc>
          <w:tcPr>
            <w:tcW w:w="1200" w:type="dxa"/>
            <w:shd w:val="clear" w:color="auto" w:fill="auto"/>
            <w:vAlign w:val="bottom"/>
          </w:tcPr>
          <w:p w:rsidR="006A1A87" w:rsidRPr="0046097B" w:rsidRDefault="006A1A87"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LEI</w:t>
            </w:r>
          </w:p>
        </w:tc>
        <w:tc>
          <w:tcPr>
            <w:tcW w:w="1845" w:type="dxa"/>
            <w:tcBorders>
              <w:left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REESTIMATIVA</w:t>
            </w:r>
          </w:p>
        </w:tc>
        <w:tc>
          <w:tcPr>
            <w:tcW w:w="1680" w:type="dxa"/>
            <w:tcBorders>
              <w:left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FRUSTRAÇÃO</w:t>
            </w:r>
          </w:p>
        </w:tc>
      </w:tr>
      <w:tr w:rsidR="006A1A87" w:rsidRPr="0046097B" w:rsidTr="00852745">
        <w:tc>
          <w:tcPr>
            <w:tcW w:w="3435" w:type="dxa"/>
            <w:gridSpan w:val="2"/>
            <w:tcBorders>
              <w:bottom w:val="single" w:sz="4" w:space="0" w:color="000000"/>
            </w:tcBorders>
            <w:shd w:val="clear" w:color="auto" w:fill="auto"/>
            <w:vAlign w:val="bottom"/>
          </w:tcPr>
          <w:p w:rsidR="006A1A87" w:rsidRPr="0046097B" w:rsidRDefault="006A1A87"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6A1A87" w:rsidRPr="0046097B" w:rsidRDefault="006A1A87"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6A1A87" w:rsidRPr="0046097B" w:rsidRDefault="006A1A87" w:rsidP="00852745">
            <w:pPr>
              <w:snapToGrid w:val="0"/>
              <w:jc w:val="center"/>
              <w:rPr>
                <w:rFonts w:ascii="Arial" w:hAnsi="Arial" w:cs="Arial"/>
                <w:sz w:val="20"/>
                <w:szCs w:val="20"/>
              </w:rPr>
            </w:pPr>
            <w:r w:rsidRPr="0046097B">
              <w:rPr>
                <w:rFonts w:ascii="Arial" w:hAnsi="Arial" w:cs="Arial"/>
                <w:sz w:val="20"/>
                <w:szCs w:val="20"/>
              </w:rPr>
              <w:t>(C) = (B) - (A)</w:t>
            </w:r>
          </w:p>
        </w:tc>
      </w:tr>
      <w:tr w:rsidR="006A1A87" w:rsidRPr="0046097B" w:rsidTr="00852745">
        <w:trPr>
          <w:trHeight w:val="255"/>
        </w:trPr>
        <w:tc>
          <w:tcPr>
            <w:tcW w:w="463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13450321 - Utilização de Recursos Hídricos - Demais Empresas - Principal</w:t>
            </w:r>
          </w:p>
        </w:tc>
        <w:tc>
          <w:tcPr>
            <w:tcW w:w="1455" w:type="dxa"/>
            <w:gridSpan w:val="2"/>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214.174.213</w:t>
            </w:r>
          </w:p>
        </w:tc>
        <w:tc>
          <w:tcPr>
            <w:tcW w:w="1845" w:type="dxa"/>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209.889.283</w:t>
            </w:r>
          </w:p>
        </w:tc>
        <w:tc>
          <w:tcPr>
            <w:tcW w:w="1680" w:type="dxa"/>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-4.284.930</w:t>
            </w:r>
          </w:p>
        </w:tc>
      </w:tr>
      <w:tr w:rsidR="006A1A87" w:rsidRPr="0046097B" w:rsidTr="00852745">
        <w:trPr>
          <w:trHeight w:val="255"/>
        </w:trPr>
        <w:tc>
          <w:tcPr>
            <w:tcW w:w="463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19220631 - Restituição de Despesas Primárias de Exercícios Anteriores - Principal</w:t>
            </w:r>
          </w:p>
        </w:tc>
        <w:tc>
          <w:tcPr>
            <w:tcW w:w="1455" w:type="dxa"/>
            <w:gridSpan w:val="2"/>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c>
          <w:tcPr>
            <w:tcW w:w="1845" w:type="dxa"/>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15.507.479</w:t>
            </w:r>
          </w:p>
        </w:tc>
        <w:tc>
          <w:tcPr>
            <w:tcW w:w="1680" w:type="dxa"/>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15.507.479</w:t>
            </w:r>
          </w:p>
        </w:tc>
      </w:tr>
      <w:tr w:rsidR="006A1A87" w:rsidRPr="0046097B" w:rsidTr="00852745">
        <w:trPr>
          <w:trHeight w:val="226"/>
        </w:trPr>
        <w:tc>
          <w:tcPr>
            <w:tcW w:w="4635" w:type="dxa"/>
            <w:gridSpan w:val="3"/>
            <w:tcBorders>
              <w:top w:val="single" w:sz="8" w:space="0" w:color="000000"/>
              <w:bottom w:val="single" w:sz="8" w:space="0" w:color="000000"/>
            </w:tcBorders>
            <w:shd w:val="clear" w:color="auto" w:fill="auto"/>
            <w:vAlign w:val="center"/>
          </w:tcPr>
          <w:p w:rsidR="006A1A87" w:rsidRPr="0046097B" w:rsidRDefault="006A1A87" w:rsidP="00852745">
            <w:pPr>
              <w:snapToGrid w:val="0"/>
              <w:spacing w:line="100" w:lineRule="atLeast"/>
              <w:rPr>
                <w:rFonts w:ascii="Arial" w:hAnsi="Arial" w:cs="Arial"/>
                <w:sz w:val="20"/>
                <w:szCs w:val="20"/>
              </w:rPr>
            </w:pPr>
            <w:r w:rsidRPr="0046097B">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6A1A87" w:rsidRPr="0046097B" w:rsidRDefault="006A1A87" w:rsidP="00852745">
            <w:pPr>
              <w:snapToGrid w:val="0"/>
              <w:spacing w:line="100" w:lineRule="atLeast"/>
              <w:jc w:val="right"/>
              <w:rPr>
                <w:rFonts w:ascii="Arial" w:hAnsi="Arial" w:cs="Arial"/>
                <w:sz w:val="20"/>
                <w:szCs w:val="20"/>
              </w:rPr>
            </w:pPr>
            <w:r w:rsidRPr="0046097B">
              <w:rPr>
                <w:rFonts w:ascii="Arial" w:hAnsi="Arial" w:cs="Arial"/>
                <w:b/>
                <w:bCs/>
                <w:sz w:val="20"/>
                <w:szCs w:val="20"/>
              </w:rPr>
              <w:t>214.174.213</w:t>
            </w:r>
          </w:p>
        </w:tc>
        <w:tc>
          <w:tcPr>
            <w:tcW w:w="1845" w:type="dxa"/>
            <w:tcBorders>
              <w:top w:val="single" w:sz="8" w:space="0" w:color="000000"/>
              <w:bottom w:val="single" w:sz="8" w:space="0" w:color="000000"/>
            </w:tcBorders>
            <w:shd w:val="clear" w:color="auto" w:fill="auto"/>
            <w:vAlign w:val="center"/>
          </w:tcPr>
          <w:p w:rsidR="006A1A87" w:rsidRPr="0046097B" w:rsidRDefault="006A1A87" w:rsidP="00852745">
            <w:pPr>
              <w:snapToGrid w:val="0"/>
              <w:spacing w:line="100" w:lineRule="atLeast"/>
              <w:jc w:val="right"/>
              <w:rPr>
                <w:rFonts w:ascii="Arial" w:hAnsi="Arial" w:cs="Arial"/>
                <w:sz w:val="20"/>
                <w:szCs w:val="20"/>
              </w:rPr>
            </w:pPr>
            <w:r w:rsidRPr="0046097B">
              <w:rPr>
                <w:rFonts w:ascii="Arial" w:hAnsi="Arial" w:cs="Arial"/>
                <w:b/>
                <w:bCs/>
                <w:sz w:val="20"/>
                <w:szCs w:val="20"/>
              </w:rPr>
              <w:t>225.396.762</w:t>
            </w:r>
          </w:p>
        </w:tc>
        <w:tc>
          <w:tcPr>
            <w:tcW w:w="1680" w:type="dxa"/>
            <w:tcBorders>
              <w:top w:val="single" w:sz="8" w:space="0" w:color="000000"/>
              <w:bottom w:val="single" w:sz="8" w:space="0" w:color="000000"/>
            </w:tcBorders>
            <w:shd w:val="clear" w:color="auto" w:fill="auto"/>
            <w:vAlign w:val="center"/>
          </w:tcPr>
          <w:p w:rsidR="006A1A87" w:rsidRPr="0046097B" w:rsidRDefault="006A1A87" w:rsidP="00852745">
            <w:pPr>
              <w:snapToGrid w:val="0"/>
              <w:spacing w:line="100" w:lineRule="atLeast"/>
              <w:jc w:val="right"/>
              <w:rPr>
                <w:rFonts w:ascii="Arial" w:hAnsi="Arial" w:cs="Arial"/>
                <w:sz w:val="20"/>
                <w:szCs w:val="20"/>
              </w:rPr>
            </w:pPr>
            <w:r w:rsidRPr="0046097B">
              <w:rPr>
                <w:rFonts w:ascii="Arial" w:eastAsia="Consolas" w:hAnsi="Arial" w:cs="Arial"/>
                <w:b/>
                <w:bCs/>
                <w:sz w:val="20"/>
                <w:szCs w:val="20"/>
              </w:rPr>
              <w:t>11.222.549</w:t>
            </w:r>
          </w:p>
        </w:tc>
      </w:tr>
      <w:tr w:rsidR="006A1A87" w:rsidRPr="0046097B" w:rsidTr="00852745">
        <w:trPr>
          <w:trHeight w:val="255"/>
        </w:trPr>
        <w:tc>
          <w:tcPr>
            <w:tcW w:w="5130" w:type="dxa"/>
            <w:gridSpan w:val="4"/>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(D) Créditos Especiais e Extraordinários Reabertos</w:t>
            </w:r>
          </w:p>
        </w:tc>
        <w:tc>
          <w:tcPr>
            <w:tcW w:w="4485" w:type="dxa"/>
            <w:gridSpan w:val="3"/>
            <w:shd w:val="clear" w:color="auto" w:fill="auto"/>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Abertos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Em tramitação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Valor deste crédito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5130" w:type="dxa"/>
            <w:gridSpan w:val="4"/>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(E) Créditos Extraordinários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Abertos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Em tramitação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Valor deste crédito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5130" w:type="dxa"/>
            <w:gridSpan w:val="4"/>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(F) Créditos Suplementares e Especiais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-8.595.977</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Abertos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-10.806.977</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Em tramitação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Valor deste crédito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2.211.000</w:t>
            </w:r>
          </w:p>
        </w:tc>
      </w:tr>
      <w:tr w:rsidR="006A1A87" w:rsidRPr="0046097B" w:rsidTr="00852745">
        <w:trPr>
          <w:trHeight w:val="255"/>
        </w:trPr>
        <w:tc>
          <w:tcPr>
            <w:tcW w:w="5130" w:type="dxa"/>
            <w:gridSpan w:val="4"/>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 xml:space="preserve">(G) </w:t>
            </w:r>
            <w:r w:rsidRPr="0046097B">
              <w:rPr>
                <w:rFonts w:ascii="Arial" w:eastAsia="TimesNewRomanPSMT" w:hAnsi="Arial" w:cs="Arial"/>
                <w:sz w:val="20"/>
                <w:szCs w:val="20"/>
              </w:rPr>
              <w:t>Outras alterações orçamentárias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Abertos</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Em tramitação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1125" w:type="dxa"/>
            <w:shd w:val="clear" w:color="auto" w:fill="auto"/>
          </w:tcPr>
          <w:p w:rsidR="006A1A87" w:rsidRPr="0046097B" w:rsidRDefault="006A1A87" w:rsidP="00852745">
            <w:pPr>
              <w:snapToGrid w:val="0"/>
              <w:rPr>
                <w:rFonts w:ascii="Arial" w:hAnsi="Arial" w:cs="Arial"/>
                <w:sz w:val="20"/>
                <w:szCs w:val="20"/>
              </w:rPr>
            </w:pPr>
          </w:p>
        </w:tc>
        <w:tc>
          <w:tcPr>
            <w:tcW w:w="4005" w:type="dxa"/>
            <w:gridSpan w:val="3"/>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sz w:val="20"/>
                <w:szCs w:val="20"/>
              </w:rPr>
              <w:t>Valor deste crédito</w:t>
            </w:r>
          </w:p>
        </w:tc>
        <w:tc>
          <w:tcPr>
            <w:tcW w:w="4485" w:type="dxa"/>
            <w:gridSpan w:val="3"/>
            <w:shd w:val="clear" w:color="auto" w:fill="auto"/>
            <w:vAlign w:val="bottom"/>
          </w:tcPr>
          <w:p w:rsidR="006A1A87" w:rsidRPr="0046097B" w:rsidRDefault="006A1A87" w:rsidP="00852745">
            <w:pPr>
              <w:snapToGrid w:val="0"/>
              <w:jc w:val="right"/>
              <w:rPr>
                <w:rFonts w:ascii="Arial" w:hAnsi="Arial" w:cs="Arial"/>
                <w:sz w:val="20"/>
                <w:szCs w:val="20"/>
              </w:rPr>
            </w:pPr>
            <w:r w:rsidRPr="0046097B">
              <w:rPr>
                <w:rFonts w:ascii="Arial" w:hAnsi="Arial" w:cs="Arial"/>
                <w:sz w:val="20"/>
                <w:szCs w:val="20"/>
              </w:rPr>
              <w:t>0</w:t>
            </w:r>
          </w:p>
        </w:tc>
      </w:tr>
      <w:tr w:rsidR="006A1A87" w:rsidRPr="0046097B" w:rsidTr="00852745">
        <w:trPr>
          <w:trHeight w:val="255"/>
        </w:trPr>
        <w:tc>
          <w:tcPr>
            <w:tcW w:w="5130" w:type="dxa"/>
            <w:gridSpan w:val="4"/>
            <w:tcBorders>
              <w:top w:val="single" w:sz="8" w:space="0" w:color="000000"/>
              <w:bottom w:val="single" w:sz="8" w:space="0" w:color="000000"/>
            </w:tcBorders>
            <w:shd w:val="clear" w:color="auto" w:fill="auto"/>
          </w:tcPr>
          <w:p w:rsidR="006A1A87" w:rsidRPr="0046097B" w:rsidRDefault="006A1A87" w:rsidP="00852745">
            <w:pPr>
              <w:snapToGrid w:val="0"/>
              <w:rPr>
                <w:rFonts w:ascii="Arial" w:hAnsi="Arial" w:cs="Arial"/>
                <w:sz w:val="20"/>
                <w:szCs w:val="20"/>
              </w:rPr>
            </w:pPr>
            <w:r w:rsidRPr="0046097B">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6A1A87" w:rsidRPr="0046097B" w:rsidRDefault="006A1A87" w:rsidP="00852745">
            <w:pPr>
              <w:snapToGrid w:val="0"/>
              <w:ind w:left="-7455"/>
              <w:jc w:val="right"/>
              <w:rPr>
                <w:rFonts w:ascii="Arial" w:hAnsi="Arial" w:cs="Arial"/>
                <w:sz w:val="20"/>
                <w:szCs w:val="20"/>
              </w:rPr>
            </w:pPr>
            <w:r w:rsidRPr="0046097B">
              <w:rPr>
                <w:rFonts w:ascii="Arial" w:hAnsi="Arial" w:cs="Arial"/>
                <w:b/>
                <w:bCs/>
                <w:sz w:val="20"/>
                <w:szCs w:val="20"/>
              </w:rPr>
              <w:t>19.818.526</w:t>
            </w:r>
          </w:p>
        </w:tc>
      </w:tr>
    </w:tbl>
    <w:p w:rsidR="006A1A87" w:rsidRPr="0046097B" w:rsidRDefault="006A1A87" w:rsidP="006A1A87">
      <w:pPr>
        <w:jc w:val="both"/>
        <w:rPr>
          <w:rFonts w:ascii="Arial" w:hAnsi="Arial" w:cs="Arial"/>
          <w:b/>
          <w:bCs/>
          <w:sz w:val="20"/>
          <w:szCs w:val="20"/>
        </w:rPr>
      </w:pPr>
    </w:p>
    <w:p w:rsidR="006A1A87" w:rsidRPr="0046097B" w:rsidRDefault="006A1A87" w:rsidP="006A1A87">
      <w:pPr>
        <w:jc w:val="both"/>
        <w:rPr>
          <w:rFonts w:ascii="Arial" w:hAnsi="Arial" w:cs="Arial"/>
          <w:sz w:val="20"/>
          <w:szCs w:val="20"/>
        </w:rPr>
      </w:pPr>
      <w:r w:rsidRPr="0046097B">
        <w:rPr>
          <w:rFonts w:ascii="Arial" w:hAnsi="Arial" w:cs="Arial"/>
          <w:sz w:val="20"/>
          <w:szCs w:val="20"/>
        </w:rPr>
        <w:t>Posição de 09/10/2023.</w:t>
      </w:r>
    </w:p>
    <w:p w:rsidR="006A1A87" w:rsidRPr="0046097B" w:rsidRDefault="006A1A87">
      <w:pPr>
        <w:pStyle w:val="Standard"/>
        <w:ind w:left="567" w:right="284"/>
        <w:rPr>
          <w:rFonts w:ascii="Arial" w:hAnsi="Arial" w:cs="Arial"/>
          <w:b/>
          <w:i/>
          <w:sz w:val="20"/>
          <w:szCs w:val="20"/>
        </w:rPr>
        <w:sectPr w:rsidR="006A1A87" w:rsidRPr="0046097B">
          <w:pgSz w:w="11906" w:h="16838"/>
          <w:pgMar w:top="1134" w:right="1134" w:bottom="1134" w:left="1134" w:header="720" w:footer="720" w:gutter="0"/>
          <w:cols w:space="720"/>
        </w:sectPr>
      </w:pPr>
    </w:p>
    <w:p w:rsidR="006A1A87" w:rsidRPr="0046097B" w:rsidRDefault="006A1A87">
      <w:pPr>
        <w:pStyle w:val="Standard"/>
        <w:ind w:left="567" w:right="284"/>
        <w:rPr>
          <w:rFonts w:ascii="Arial" w:hAnsi="Arial" w:cs="Arial"/>
          <w:b/>
          <w:i/>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6A1A87" w:rsidRPr="0046097B" w:rsidTr="00852745">
        <w:trPr>
          <w:trHeight w:hRule="exact" w:val="4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3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6A1A87" w:rsidRPr="0046097B" w:rsidRDefault="006A1A87" w:rsidP="00852745">
            <w:pPr>
              <w:rPr>
                <w:rFonts w:ascii="Arial" w:hAnsi="Arial" w:cs="Arial"/>
                <w:sz w:val="20"/>
                <w:szCs w:val="20"/>
              </w:rPr>
            </w:pPr>
            <w:r w:rsidRPr="0046097B">
              <w:rPr>
                <w:rFonts w:ascii="Arial" w:hAnsi="Arial" w:cs="Arial"/>
                <w:noProof/>
                <w:sz w:val="20"/>
                <w:szCs w:val="20"/>
                <w:lang w:eastAsia="pt-BR" w:bidi="ar-SA"/>
              </w:rPr>
              <w:drawing>
                <wp:anchor distT="0" distB="0" distL="0" distR="0" simplePos="0" relativeHeight="251659264" behindDoc="0" locked="0" layoutInCell="1" allowOverlap="1">
                  <wp:simplePos x="0" y="0"/>
                  <wp:positionH relativeFrom="column">
                    <wp:align>left</wp:align>
                  </wp:positionH>
                  <wp:positionV relativeFrom="line">
                    <wp:posOffset>0</wp:posOffset>
                  </wp:positionV>
                  <wp:extent cx="672465" cy="672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999" w:type="dxa"/>
            <w:gridSpan w:val="6"/>
            <w:shd w:val="clear" w:color="auto" w:fill="auto"/>
            <w:tcMar>
              <w:left w:w="200" w:type="dxa"/>
              <w:right w:w="0" w:type="dxa"/>
            </w:tcMar>
            <w:vAlign w:val="center"/>
          </w:tcPr>
          <w:p w:rsidR="006A1A87" w:rsidRPr="0046097B" w:rsidRDefault="006A1A87" w:rsidP="00852745">
            <w:pPr>
              <w:rPr>
                <w:rFonts w:ascii="Arial" w:hAnsi="Arial" w:cs="Arial"/>
                <w:sz w:val="20"/>
                <w:szCs w:val="20"/>
              </w:rPr>
            </w:pPr>
            <w:r w:rsidRPr="0046097B">
              <w:rPr>
                <w:rFonts w:ascii="Arial" w:eastAsia="Arial" w:hAnsi="Arial" w:cs="Arial"/>
                <w:b/>
                <w:sz w:val="20"/>
                <w:szCs w:val="20"/>
              </w:rPr>
              <w:t>Ministério do Planejamento e Orçamento</w:t>
            </w: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36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6A1A87" w:rsidRPr="0046097B" w:rsidRDefault="006A1A87" w:rsidP="00852745">
            <w:pPr>
              <w:rPr>
                <w:rFonts w:ascii="Arial" w:hAnsi="Arial" w:cs="Arial"/>
                <w:sz w:val="20"/>
                <w:szCs w:val="20"/>
              </w:rPr>
            </w:pPr>
            <w:r w:rsidRPr="0046097B">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6A1A87" w:rsidRPr="0046097B" w:rsidRDefault="006A1A87" w:rsidP="00852745">
            <w:pPr>
              <w:jc w:val="right"/>
              <w:rPr>
                <w:rFonts w:ascii="Arial" w:hAnsi="Arial" w:cs="Arial"/>
                <w:sz w:val="20"/>
                <w:szCs w:val="20"/>
              </w:rPr>
            </w:pPr>
            <w:r w:rsidRPr="0046097B">
              <w:rPr>
                <w:rFonts w:ascii="Arial" w:eastAsia="Arial" w:hAnsi="Arial" w:cs="Arial"/>
                <w:b/>
                <w:sz w:val="20"/>
                <w:szCs w:val="20"/>
              </w:rPr>
              <w:t>Exercício: 2023</w:t>
            </w: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4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6A1A87" w:rsidRPr="0046097B" w:rsidRDefault="006A1A87" w:rsidP="00852745">
            <w:pPr>
              <w:rPr>
                <w:rFonts w:ascii="Arial" w:hAnsi="Arial" w:cs="Arial"/>
                <w:sz w:val="20"/>
                <w:szCs w:val="20"/>
              </w:rPr>
            </w:pPr>
            <w:r w:rsidRPr="0046097B">
              <w:rPr>
                <w:rFonts w:ascii="Arial" w:eastAsia="Arial" w:hAnsi="Arial" w:cs="Arial"/>
                <w:b/>
                <w:sz w:val="20"/>
                <w:szCs w:val="20"/>
              </w:rPr>
              <w:t>RELATÓRIO DEMONSTRATIVO DOS DESVIOS</w:t>
            </w: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3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6A1A87" w:rsidRPr="0046097B" w:rsidRDefault="006A1A87" w:rsidP="00852745">
            <w:pPr>
              <w:rPr>
                <w:rFonts w:ascii="Arial" w:hAnsi="Arial" w:cs="Arial"/>
                <w:sz w:val="20"/>
                <w:szCs w:val="20"/>
              </w:rPr>
            </w:pPr>
            <w:r w:rsidRPr="0046097B">
              <w:rPr>
                <w:rFonts w:ascii="Arial" w:eastAsia="Arial" w:hAnsi="Arial" w:cs="Arial"/>
                <w:sz w:val="20"/>
                <w:szCs w:val="20"/>
              </w:rPr>
              <w:t>(Art.52, §18, da Lei nº 14.436, de 9 de agosto de 2022)</w:t>
            </w: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1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3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800" w:type="dxa"/>
            <w:gridSpan w:val="2"/>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w:hAnsi="Arial" w:cs="Arial"/>
                <w:b/>
                <w:sz w:val="20"/>
                <w:szCs w:val="20"/>
              </w:rPr>
              <w:t>R$ 1,00</w:t>
            </w: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4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4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6A1A87" w:rsidRPr="0046097B" w:rsidRDefault="006A1A87" w:rsidP="00852745">
            <w:pPr>
              <w:rPr>
                <w:rFonts w:ascii="Arial" w:hAnsi="Arial" w:cs="Arial"/>
                <w:sz w:val="20"/>
                <w:szCs w:val="20"/>
              </w:rPr>
            </w:pPr>
            <w:r w:rsidRPr="0046097B">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LOA</w:t>
            </w:r>
            <w:r w:rsidRPr="0046097B">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Dotação</w:t>
            </w:r>
            <w:r w:rsidRPr="0046097B">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Créditos em</w:t>
            </w:r>
            <w:r w:rsidRPr="0046097B">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Valor deste</w:t>
            </w:r>
            <w:r w:rsidRPr="0046097B">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Dotação Resultante</w:t>
            </w:r>
            <w:r w:rsidRPr="0046097B">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6A1A87" w:rsidRPr="0046097B" w:rsidRDefault="006A1A87" w:rsidP="00852745">
            <w:pPr>
              <w:jc w:val="right"/>
              <w:rPr>
                <w:rFonts w:ascii="Arial" w:hAnsi="Arial" w:cs="Arial"/>
                <w:sz w:val="20"/>
                <w:szCs w:val="20"/>
              </w:rPr>
            </w:pPr>
            <w:r w:rsidRPr="0046097B">
              <w:rPr>
                <w:rFonts w:ascii="Arial" w:eastAsia="Arial Narrow" w:hAnsi="Arial" w:cs="Arial"/>
                <w:b/>
                <w:sz w:val="20"/>
                <w:szCs w:val="20"/>
              </w:rPr>
              <w:t>Desvio em Relação à</w:t>
            </w:r>
            <w:r w:rsidRPr="0046097B">
              <w:rPr>
                <w:rFonts w:ascii="Arial" w:eastAsia="Arial Narrow" w:hAnsi="Arial" w:cs="Arial"/>
                <w:b/>
                <w:sz w:val="20"/>
                <w:szCs w:val="20"/>
              </w:rPr>
              <w:br/>
              <w:t>LOA (F) = (E - A) / A</w:t>
            </w: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4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36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6A1A87" w:rsidRPr="0046097B" w:rsidRDefault="006A1A87" w:rsidP="00852745">
            <w:pPr>
              <w:rPr>
                <w:rFonts w:ascii="Arial" w:hAnsi="Arial" w:cs="Arial"/>
                <w:sz w:val="20"/>
                <w:szCs w:val="20"/>
              </w:rPr>
            </w:pPr>
            <w:r w:rsidRPr="0046097B">
              <w:rPr>
                <w:rFonts w:ascii="Arial" w:eastAsia="Arial Narrow" w:hAnsi="Arial" w:cs="Arial"/>
                <w:sz w:val="20"/>
                <w:szCs w:val="20"/>
              </w:rPr>
              <w:t>10.44205.18.125.2221.4926.0001 - Regulação e Fiscalização dos Usos de Recursos Hídricos, dos Serviços de Irrigação e Adução de Água Bruta e da Segurança de Barragens - Nacional</w:t>
            </w:r>
          </w:p>
        </w:tc>
        <w:tc>
          <w:tcPr>
            <w:tcW w:w="1600" w:type="dxa"/>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22.252.875</w:t>
            </w:r>
          </w:p>
        </w:tc>
        <w:tc>
          <w:tcPr>
            <w:tcW w:w="1599" w:type="dxa"/>
            <w:gridSpan w:val="2"/>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15.050.100</w:t>
            </w:r>
          </w:p>
        </w:tc>
        <w:tc>
          <w:tcPr>
            <w:tcW w:w="1600" w:type="dxa"/>
            <w:gridSpan w:val="2"/>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0</w:t>
            </w:r>
          </w:p>
        </w:tc>
        <w:tc>
          <w:tcPr>
            <w:tcW w:w="1600" w:type="dxa"/>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-1.037.000</w:t>
            </w:r>
          </w:p>
        </w:tc>
        <w:tc>
          <w:tcPr>
            <w:tcW w:w="1600" w:type="dxa"/>
            <w:gridSpan w:val="2"/>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14.013.100</w:t>
            </w:r>
          </w:p>
        </w:tc>
        <w:tc>
          <w:tcPr>
            <w:tcW w:w="1720" w:type="dxa"/>
            <w:gridSpan w:val="3"/>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-37,03 %</w:t>
            </w: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6A1A87">
        <w:trPr>
          <w:trHeight w:hRule="exact" w:val="7019"/>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6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040" w:type="dxa"/>
            <w:shd w:val="clear" w:color="auto" w:fill="auto"/>
          </w:tcPr>
          <w:p w:rsidR="006A1A87" w:rsidRPr="0046097B" w:rsidRDefault="006A1A87" w:rsidP="00852745">
            <w:pPr>
              <w:pStyle w:val="EMPTYCELLSTYLE"/>
              <w:widowControl w:val="0"/>
              <w:rPr>
                <w:rFonts w:ascii="Arial" w:hAnsi="Arial" w:cs="Arial"/>
                <w:sz w:val="20"/>
              </w:rPr>
            </w:pPr>
          </w:p>
        </w:tc>
        <w:tc>
          <w:tcPr>
            <w:tcW w:w="560" w:type="dxa"/>
            <w:shd w:val="clear" w:color="auto" w:fill="auto"/>
          </w:tcPr>
          <w:p w:rsidR="006A1A87" w:rsidRPr="0046097B" w:rsidRDefault="006A1A87" w:rsidP="00852745">
            <w:pPr>
              <w:pStyle w:val="EMPTYCELLSTYLE"/>
              <w:widowControl w:val="0"/>
              <w:rPr>
                <w:rFonts w:ascii="Arial" w:hAnsi="Arial" w:cs="Arial"/>
                <w:sz w:val="20"/>
              </w:rPr>
            </w:pPr>
          </w:p>
        </w:tc>
        <w:tc>
          <w:tcPr>
            <w:tcW w:w="799" w:type="dxa"/>
            <w:shd w:val="clear" w:color="auto" w:fill="auto"/>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6A1A87" w:rsidRPr="0046097B" w:rsidRDefault="006A1A87" w:rsidP="00852745">
            <w:pPr>
              <w:jc w:val="center"/>
              <w:rPr>
                <w:rFonts w:ascii="Arial" w:hAnsi="Arial" w:cs="Arial"/>
                <w:sz w:val="20"/>
                <w:szCs w:val="20"/>
              </w:rPr>
            </w:pPr>
            <w:r w:rsidRPr="0046097B">
              <w:rPr>
                <w:rFonts w:ascii="Arial" w:hAnsi="Arial" w:cs="Arial"/>
                <w:sz w:val="20"/>
                <w:szCs w:val="20"/>
                <w:lang w:val="en-US"/>
              </w:rPr>
              <w:t>SIOP - http://www.siop.planejamento.gov.br</w:t>
            </w:r>
          </w:p>
        </w:tc>
        <w:tc>
          <w:tcPr>
            <w:tcW w:w="819" w:type="dxa"/>
            <w:shd w:val="clear" w:color="auto" w:fill="auto"/>
          </w:tcPr>
          <w:p w:rsidR="006A1A87" w:rsidRPr="0046097B" w:rsidRDefault="006A1A87" w:rsidP="00852745">
            <w:pPr>
              <w:pStyle w:val="EMPTYCELLSTYLE"/>
              <w:widowControl w:val="0"/>
              <w:rPr>
                <w:rFonts w:ascii="Arial" w:hAnsi="Arial" w:cs="Arial"/>
                <w:sz w:val="20"/>
                <w:lang w:val="en-US"/>
              </w:rPr>
            </w:pPr>
          </w:p>
        </w:tc>
        <w:tc>
          <w:tcPr>
            <w:tcW w:w="1600" w:type="dxa"/>
            <w:shd w:val="clear" w:color="auto" w:fill="auto"/>
          </w:tcPr>
          <w:p w:rsidR="006A1A87" w:rsidRPr="0046097B" w:rsidRDefault="006A1A87" w:rsidP="00852745">
            <w:pPr>
              <w:pStyle w:val="EMPTYCELLSTYLE"/>
              <w:widowControl w:val="0"/>
              <w:rPr>
                <w:rFonts w:ascii="Arial" w:hAnsi="Arial" w:cs="Arial"/>
                <w:sz w:val="20"/>
                <w:lang w:val="en-US"/>
              </w:rPr>
            </w:pPr>
          </w:p>
        </w:tc>
        <w:tc>
          <w:tcPr>
            <w:tcW w:w="481" w:type="dxa"/>
            <w:shd w:val="clear" w:color="auto" w:fill="auto"/>
          </w:tcPr>
          <w:p w:rsidR="006A1A87" w:rsidRPr="0046097B" w:rsidRDefault="006A1A87" w:rsidP="00852745">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hAnsi="Arial" w:cs="Arial"/>
                <w:sz w:val="20"/>
                <w:szCs w:val="20"/>
              </w:rPr>
              <w:t>09/10/2023 18:52</w:t>
            </w: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20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6A1A87" w:rsidRPr="0046097B" w:rsidRDefault="006A1A87" w:rsidP="00852745">
            <w:pPr>
              <w:jc w:val="right"/>
              <w:rPr>
                <w:rFonts w:ascii="Arial" w:hAnsi="Arial" w:cs="Arial"/>
                <w:sz w:val="20"/>
                <w:szCs w:val="20"/>
              </w:rPr>
            </w:pPr>
            <w:r w:rsidRPr="0046097B">
              <w:rPr>
                <w:rFonts w:ascii="Arial" w:eastAsia="Arial Narrow" w:hAnsi="Arial" w:cs="Arial"/>
                <w:sz w:val="20"/>
                <w:szCs w:val="20"/>
              </w:rPr>
              <w:t>Página 1 de</w:t>
            </w:r>
          </w:p>
        </w:tc>
        <w:tc>
          <w:tcPr>
            <w:tcW w:w="799" w:type="dxa"/>
            <w:vMerge w:val="restart"/>
            <w:shd w:val="clear" w:color="auto" w:fill="auto"/>
            <w:tcMar>
              <w:left w:w="0" w:type="dxa"/>
              <w:right w:w="0" w:type="dxa"/>
            </w:tcMar>
          </w:tcPr>
          <w:p w:rsidR="006A1A87" w:rsidRPr="0046097B" w:rsidRDefault="006A1A87" w:rsidP="00852745">
            <w:pPr>
              <w:rPr>
                <w:rFonts w:ascii="Arial" w:hAnsi="Arial" w:cs="Arial"/>
                <w:sz w:val="20"/>
                <w:szCs w:val="20"/>
              </w:rPr>
            </w:pPr>
            <w:r w:rsidRPr="0046097B">
              <w:rPr>
                <w:rFonts w:ascii="Arial" w:eastAsia="Arial Narrow" w:hAnsi="Arial" w:cs="Arial"/>
                <w:sz w:val="20"/>
                <w:szCs w:val="20"/>
              </w:rPr>
              <w:t xml:space="preserve"> 1</w:t>
            </w: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tr w:rsidR="006A1A87" w:rsidRPr="0046097B" w:rsidTr="00852745">
        <w:trPr>
          <w:trHeight w:hRule="exact" w:val="40"/>
        </w:trPr>
        <w:tc>
          <w:tcPr>
            <w:tcW w:w="40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799" w:type="dxa"/>
            <w:vMerge/>
            <w:shd w:val="clear" w:color="auto" w:fill="auto"/>
            <w:tcMar>
              <w:left w:w="0" w:type="dxa"/>
              <w:right w:w="0" w:type="dxa"/>
            </w:tcMar>
          </w:tcPr>
          <w:p w:rsidR="006A1A87" w:rsidRPr="0046097B" w:rsidRDefault="006A1A87" w:rsidP="00852745">
            <w:pPr>
              <w:pStyle w:val="EMPTYCELLSTYLE"/>
              <w:widowControl w:val="0"/>
              <w:rPr>
                <w:rFonts w:ascii="Arial" w:hAnsi="Arial" w:cs="Arial"/>
                <w:sz w:val="20"/>
              </w:rPr>
            </w:pPr>
          </w:p>
        </w:tc>
        <w:tc>
          <w:tcPr>
            <w:tcW w:w="3480" w:type="dxa"/>
            <w:shd w:val="clear" w:color="auto" w:fill="auto"/>
          </w:tcPr>
          <w:p w:rsidR="006A1A87" w:rsidRPr="0046097B" w:rsidRDefault="006A1A87" w:rsidP="00852745">
            <w:pPr>
              <w:pStyle w:val="EMPTYCELLSTYLE"/>
              <w:widowControl w:val="0"/>
              <w:rPr>
                <w:rFonts w:ascii="Arial" w:hAnsi="Arial" w:cs="Arial"/>
                <w:sz w:val="20"/>
              </w:rPr>
            </w:pPr>
          </w:p>
        </w:tc>
        <w:tc>
          <w:tcPr>
            <w:tcW w:w="441"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480" w:type="dxa"/>
            <w:shd w:val="clear" w:color="auto" w:fill="auto"/>
          </w:tcPr>
          <w:p w:rsidR="006A1A87" w:rsidRPr="0046097B" w:rsidRDefault="006A1A87" w:rsidP="00852745">
            <w:pPr>
              <w:pStyle w:val="EMPTYCELLSTYLE"/>
              <w:widowControl w:val="0"/>
              <w:rPr>
                <w:rFonts w:ascii="Arial" w:hAnsi="Arial" w:cs="Arial"/>
                <w:sz w:val="20"/>
              </w:rPr>
            </w:pPr>
          </w:p>
        </w:tc>
        <w:tc>
          <w:tcPr>
            <w:tcW w:w="781" w:type="dxa"/>
            <w:shd w:val="clear" w:color="auto" w:fill="auto"/>
          </w:tcPr>
          <w:p w:rsidR="006A1A87" w:rsidRPr="0046097B" w:rsidRDefault="006A1A87" w:rsidP="00852745">
            <w:pPr>
              <w:pStyle w:val="EMPTYCELLSTYLE"/>
              <w:widowControl w:val="0"/>
              <w:rPr>
                <w:rFonts w:ascii="Arial" w:hAnsi="Arial" w:cs="Arial"/>
                <w:sz w:val="20"/>
              </w:rPr>
            </w:pPr>
          </w:p>
        </w:tc>
        <w:tc>
          <w:tcPr>
            <w:tcW w:w="819" w:type="dxa"/>
            <w:shd w:val="clear" w:color="auto" w:fill="auto"/>
          </w:tcPr>
          <w:p w:rsidR="006A1A87" w:rsidRPr="0046097B" w:rsidRDefault="006A1A87" w:rsidP="00852745">
            <w:pPr>
              <w:pStyle w:val="EMPTYCELLSTYLE"/>
              <w:widowControl w:val="0"/>
              <w:rPr>
                <w:rFonts w:ascii="Arial" w:hAnsi="Arial" w:cs="Arial"/>
                <w:sz w:val="20"/>
              </w:rPr>
            </w:pPr>
          </w:p>
        </w:tc>
        <w:tc>
          <w:tcPr>
            <w:tcW w:w="1600" w:type="dxa"/>
            <w:shd w:val="clear" w:color="auto" w:fill="auto"/>
          </w:tcPr>
          <w:p w:rsidR="006A1A87" w:rsidRPr="0046097B" w:rsidRDefault="006A1A87" w:rsidP="00852745">
            <w:pPr>
              <w:pStyle w:val="EMPTYCELLSTYLE"/>
              <w:widowControl w:val="0"/>
              <w:rPr>
                <w:rFonts w:ascii="Arial" w:hAnsi="Arial" w:cs="Arial"/>
                <w:sz w:val="20"/>
              </w:rPr>
            </w:pPr>
          </w:p>
        </w:tc>
        <w:tc>
          <w:tcPr>
            <w:tcW w:w="481" w:type="dxa"/>
            <w:shd w:val="clear" w:color="auto" w:fill="auto"/>
          </w:tcPr>
          <w:p w:rsidR="006A1A87" w:rsidRPr="0046097B" w:rsidRDefault="006A1A87" w:rsidP="00852745">
            <w:pPr>
              <w:pStyle w:val="EMPTYCELLSTYLE"/>
              <w:widowControl w:val="0"/>
              <w:rPr>
                <w:rFonts w:ascii="Arial" w:hAnsi="Arial" w:cs="Arial"/>
                <w:sz w:val="20"/>
              </w:rPr>
            </w:pPr>
          </w:p>
        </w:tc>
        <w:tc>
          <w:tcPr>
            <w:tcW w:w="1119" w:type="dxa"/>
            <w:shd w:val="clear" w:color="auto" w:fill="auto"/>
          </w:tcPr>
          <w:p w:rsidR="006A1A87" w:rsidRPr="0046097B" w:rsidRDefault="006A1A87" w:rsidP="00852745">
            <w:pPr>
              <w:pStyle w:val="EMPTYCELLSTYLE"/>
              <w:widowControl w:val="0"/>
              <w:rPr>
                <w:rFonts w:ascii="Arial" w:hAnsi="Arial" w:cs="Arial"/>
                <w:sz w:val="20"/>
              </w:rPr>
            </w:pPr>
          </w:p>
        </w:tc>
        <w:tc>
          <w:tcPr>
            <w:tcW w:w="920" w:type="dxa"/>
            <w:shd w:val="clear" w:color="auto" w:fill="auto"/>
          </w:tcPr>
          <w:p w:rsidR="006A1A87" w:rsidRPr="0046097B" w:rsidRDefault="006A1A87" w:rsidP="00852745">
            <w:pPr>
              <w:pStyle w:val="EMPTYCELLSTYLE"/>
              <w:widowControl w:val="0"/>
              <w:rPr>
                <w:rFonts w:ascii="Arial" w:hAnsi="Arial" w:cs="Arial"/>
                <w:sz w:val="20"/>
              </w:rPr>
            </w:pPr>
          </w:p>
        </w:tc>
        <w:tc>
          <w:tcPr>
            <w:tcW w:w="760" w:type="dxa"/>
            <w:shd w:val="clear" w:color="auto" w:fill="auto"/>
          </w:tcPr>
          <w:p w:rsidR="006A1A87" w:rsidRPr="0046097B" w:rsidRDefault="006A1A87" w:rsidP="00852745">
            <w:pPr>
              <w:pStyle w:val="EMPTYCELLSTYLE"/>
              <w:widowControl w:val="0"/>
              <w:rPr>
                <w:rFonts w:ascii="Arial" w:hAnsi="Arial" w:cs="Arial"/>
                <w:sz w:val="20"/>
              </w:rPr>
            </w:pPr>
          </w:p>
        </w:tc>
        <w:tc>
          <w:tcPr>
            <w:tcW w:w="40" w:type="dxa"/>
            <w:shd w:val="clear" w:color="auto" w:fill="auto"/>
          </w:tcPr>
          <w:p w:rsidR="006A1A87" w:rsidRPr="0046097B" w:rsidRDefault="006A1A87" w:rsidP="00852745">
            <w:pPr>
              <w:pStyle w:val="EMPTYCELLSTYLE"/>
              <w:widowControl w:val="0"/>
              <w:rPr>
                <w:rFonts w:ascii="Arial" w:hAnsi="Arial" w:cs="Arial"/>
                <w:sz w:val="20"/>
              </w:rPr>
            </w:pPr>
          </w:p>
        </w:tc>
        <w:tc>
          <w:tcPr>
            <w:tcW w:w="399" w:type="dxa"/>
            <w:shd w:val="clear" w:color="auto" w:fill="auto"/>
          </w:tcPr>
          <w:p w:rsidR="006A1A87" w:rsidRPr="0046097B" w:rsidRDefault="006A1A87" w:rsidP="00852745">
            <w:pPr>
              <w:pStyle w:val="EMPTYCELLSTYLE"/>
              <w:widowControl w:val="0"/>
              <w:rPr>
                <w:rFonts w:ascii="Arial" w:hAnsi="Arial" w:cs="Arial"/>
                <w:sz w:val="20"/>
              </w:rPr>
            </w:pPr>
          </w:p>
        </w:tc>
      </w:tr>
      <w:bookmarkEnd w:id="0"/>
    </w:tbl>
    <w:p w:rsidR="006A1A87" w:rsidRPr="0046097B" w:rsidRDefault="006A1A87" w:rsidP="006A1A87">
      <w:pPr>
        <w:rPr>
          <w:rFonts w:ascii="Arial" w:hAnsi="Arial" w:cs="Arial"/>
          <w:sz w:val="20"/>
          <w:szCs w:val="20"/>
        </w:rPr>
      </w:pPr>
    </w:p>
    <w:sectPr w:rsidR="006A1A87" w:rsidRPr="0046097B" w:rsidSect="006A1A87">
      <w:pgSz w:w="16838" w:h="11906" w:orient="landscape"/>
      <w:pgMar w:top="142" w:right="0" w:bottom="720" w:left="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C3" w:rsidRDefault="006A1A87">
      <w:r>
        <w:separator/>
      </w:r>
    </w:p>
  </w:endnote>
  <w:endnote w:type="continuationSeparator" w:id="0">
    <w:p w:rsidR="00B922C3" w:rsidRDefault="006A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Yu Gothic"/>
    <w:charset w:val="8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C3" w:rsidRDefault="006A1A87">
      <w:r>
        <w:rPr>
          <w:color w:val="000000"/>
        </w:rPr>
        <w:ptab w:relativeTo="margin" w:alignment="center" w:leader="none"/>
      </w:r>
    </w:p>
  </w:footnote>
  <w:footnote w:type="continuationSeparator" w:id="0">
    <w:p w:rsidR="00B922C3" w:rsidRDefault="006A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9B"/>
    <w:rsid w:val="002A492F"/>
    <w:rsid w:val="0046097B"/>
    <w:rsid w:val="006A1A87"/>
    <w:rsid w:val="0086689B"/>
    <w:rsid w:val="00B92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D70D1-5399-4D3C-BC51-7C36F927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xl48">
    <w:name w:val="xl48"/>
    <w:basedOn w:val="Normal"/>
    <w:rsid w:val="006A1A87"/>
    <w:pPr>
      <w:widowControl/>
      <w:autoSpaceDN/>
      <w:spacing w:before="280" w:after="280"/>
      <w:jc w:val="center"/>
      <w:textAlignment w:val="center"/>
    </w:pPr>
    <w:rPr>
      <w:rFonts w:eastAsia="Arial Unicode MS" w:cs="Times New Roman"/>
      <w:kern w:val="0"/>
      <w:lang w:bidi="ar-SA"/>
    </w:rPr>
  </w:style>
  <w:style w:type="paragraph" w:customStyle="1" w:styleId="EMPTYCELLSTYLE">
    <w:name w:val="EMPTY_CELL_STYLE"/>
    <w:rsid w:val="006A1A87"/>
    <w:pPr>
      <w:widowControl/>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5163</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2023-10-16T13:25:00Z</dcterms:created>
  <dcterms:modified xsi:type="dcterms:W3CDTF">2023-10-16T13:25:00Z</dcterms:modified>
</cp:coreProperties>
</file>