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B9" w:rsidRPr="002B0FB9" w:rsidRDefault="002B0FB9" w:rsidP="002B0FB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93.413, DE 15 DE OUTUBRO DE </w:t>
      </w:r>
      <w:proofErr w:type="gramStart"/>
      <w:r w:rsidRPr="002B0FB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1986</w:t>
      </w:r>
      <w:proofErr w:type="gramEnd"/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Promulga a Convenção nº 148 sobre a Proteção dos Trabalhadores Contra os Riscos Profissionais Devidos à Contaminação do Ar, ao Ruído e às Vibrações no Local de Trabalho. </w:t>
      </w:r>
    </w:p>
    <w:p w:rsidR="002B0FB9" w:rsidRPr="002B0FB9" w:rsidRDefault="002B0FB9" w:rsidP="002B0F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de 16 de outubro de </w:t>
      </w:r>
      <w:proofErr w:type="gramStart"/>
      <w:r w:rsidRPr="002B0FB9">
        <w:rPr>
          <w:rFonts w:ascii="Arial" w:eastAsia="Times New Roman" w:hAnsi="Arial" w:cs="Arial"/>
          <w:sz w:val="20"/>
          <w:szCs w:val="20"/>
          <w:lang w:eastAsia="pt-BR"/>
        </w:rPr>
        <w:t>1986 - Seção</w:t>
      </w:r>
      <w:proofErr w:type="gramEnd"/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2B0FB9" w:rsidRPr="002B0FB9" w:rsidRDefault="002B0FB9" w:rsidP="002B0F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>- Na página 15569, no terceiro Considerando,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ONDE SE LÊ: ... </w:t>
      </w:r>
      <w:proofErr w:type="gramStart"/>
      <w:r w:rsidRPr="002B0FB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 referida Convenção entrou em vigor Internacional...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LEIA-SE: ... </w:t>
      </w:r>
      <w:proofErr w:type="gramStart"/>
      <w:r w:rsidRPr="002B0FB9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 referida Convenção entrou em vigor para o Brasil ...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2B0FB9">
        <w:rPr>
          <w:rFonts w:ascii="Arial" w:eastAsia="Times New Roman" w:hAnsi="Arial" w:cs="Arial"/>
          <w:sz w:val="20"/>
          <w:szCs w:val="20"/>
          <w:lang w:eastAsia="pt-BR"/>
        </w:rPr>
        <w:t>- No Artigo 1º ,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>ONDE SE LÊ: ..., apenso por cópia ao presente Decreto, será executado e cumprido...</w:t>
      </w:r>
    </w:p>
    <w:p w:rsidR="002B0FB9" w:rsidRPr="002B0FB9" w:rsidRDefault="002B0FB9" w:rsidP="002B0FB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>LEIA-SE: ..., apensa por cópia ao presente Decreto, será executada e cumprida...</w:t>
      </w:r>
    </w:p>
    <w:p w:rsidR="002B0FB9" w:rsidRPr="002B0FB9" w:rsidRDefault="002B0FB9" w:rsidP="002B0F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B0FB9" w:rsidRPr="002B0FB9" w:rsidRDefault="002B0FB9" w:rsidP="002B0FB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B0FB9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09/01/1987 </w:t>
      </w:r>
    </w:p>
    <w:p w:rsidR="00C86D13" w:rsidRPr="002B0FB9" w:rsidRDefault="00C86D13">
      <w:pPr>
        <w:rPr>
          <w:rFonts w:ascii="Arial" w:hAnsi="Arial" w:cs="Arial"/>
          <w:sz w:val="20"/>
          <w:szCs w:val="20"/>
        </w:rPr>
      </w:pPr>
    </w:p>
    <w:sectPr w:rsidR="00C86D13" w:rsidRPr="002B0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B9"/>
    <w:rsid w:val="002B0FB9"/>
    <w:rsid w:val="00C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0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0F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0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0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0F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2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B0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Edvaldo Luiz da Silva</cp:lastModifiedBy>
  <cp:revision>1</cp:revision>
  <dcterms:created xsi:type="dcterms:W3CDTF">2019-08-02T18:00:00Z</dcterms:created>
  <dcterms:modified xsi:type="dcterms:W3CDTF">2019-08-02T18:01:00Z</dcterms:modified>
</cp:coreProperties>
</file>