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3B" w:rsidRPr="0087773B" w:rsidRDefault="0087773B" w:rsidP="0087773B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87773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5.383, DE 12 DE FEVEREIRO DE </w:t>
      </w:r>
      <w:proofErr w:type="gramStart"/>
      <w:r w:rsidRPr="0087773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1968</w:t>
      </w:r>
      <w:proofErr w:type="gramEnd"/>
    </w:p>
    <w:p w:rsidR="0087773B" w:rsidRPr="0087773B" w:rsidRDefault="0087773B" w:rsidP="0087773B">
      <w:pPr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0"/>
          <w:szCs w:val="20"/>
          <w:lang w:eastAsia="pt-BR"/>
        </w:rPr>
      </w:pPr>
      <w:r w:rsidRPr="0087773B">
        <w:rPr>
          <w:rFonts w:ascii="Arial" w:eastAsia="Times New Roman" w:hAnsi="Arial" w:cs="Arial"/>
          <w:sz w:val="20"/>
          <w:szCs w:val="20"/>
          <w:lang w:eastAsia="pt-BR"/>
        </w:rPr>
        <w:t xml:space="preserve">Concede reforma a militares asilados e dá outras providências. </w:t>
      </w:r>
    </w:p>
    <w:p w:rsidR="0087773B" w:rsidRPr="0087773B" w:rsidRDefault="0087773B" w:rsidP="008777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87773B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14-2-68)</w:t>
      </w:r>
    </w:p>
    <w:p w:rsidR="0087773B" w:rsidRPr="0087773B" w:rsidRDefault="0087773B" w:rsidP="008777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7773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87773B" w:rsidRPr="0087773B" w:rsidRDefault="0087773B" w:rsidP="00877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7773B">
        <w:rPr>
          <w:rFonts w:ascii="Arial" w:eastAsia="Times New Roman" w:hAnsi="Arial" w:cs="Arial"/>
          <w:sz w:val="20"/>
          <w:szCs w:val="20"/>
          <w:lang w:eastAsia="pt-BR"/>
        </w:rPr>
        <w:t>Na página 1.441, 2ª coluna, no artigo 2º, ONDE SE LÊ:</w:t>
      </w:r>
    </w:p>
    <w:p w:rsidR="0087773B" w:rsidRPr="0087773B" w:rsidRDefault="0087773B" w:rsidP="00877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7773B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87773B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gramEnd"/>
      <w:r w:rsidRPr="0087773B">
        <w:rPr>
          <w:rFonts w:ascii="Arial" w:eastAsia="Times New Roman" w:hAnsi="Arial" w:cs="Arial"/>
          <w:sz w:val="20"/>
          <w:szCs w:val="20"/>
          <w:lang w:eastAsia="pt-BR"/>
        </w:rPr>
        <w:t xml:space="preserve"> proventos a que fariam jus ...</w:t>
      </w:r>
    </w:p>
    <w:p w:rsidR="0087773B" w:rsidRPr="0087773B" w:rsidRDefault="0087773B" w:rsidP="00877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87773B">
        <w:rPr>
          <w:rFonts w:ascii="Arial" w:eastAsia="Times New Roman" w:hAnsi="Arial" w:cs="Arial"/>
          <w:sz w:val="20"/>
          <w:szCs w:val="20"/>
          <w:lang w:eastAsia="pt-BR"/>
        </w:rPr>
        <w:t>LEIA-Se</w:t>
      </w:r>
      <w:proofErr w:type="spellEnd"/>
      <w:r w:rsidRPr="0087773B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87773B" w:rsidRPr="0087773B" w:rsidRDefault="0087773B" w:rsidP="00877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7773B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87773B">
        <w:rPr>
          <w:rFonts w:ascii="Arial" w:eastAsia="Times New Roman" w:hAnsi="Arial" w:cs="Arial"/>
          <w:sz w:val="20"/>
          <w:szCs w:val="20"/>
          <w:lang w:eastAsia="pt-BR"/>
        </w:rPr>
        <w:t>ou</w:t>
      </w:r>
      <w:proofErr w:type="gramEnd"/>
      <w:r w:rsidRPr="0087773B">
        <w:rPr>
          <w:rFonts w:ascii="Arial" w:eastAsia="Times New Roman" w:hAnsi="Arial" w:cs="Arial"/>
          <w:sz w:val="20"/>
          <w:szCs w:val="20"/>
          <w:lang w:eastAsia="pt-BR"/>
        </w:rPr>
        <w:t xml:space="preserve"> proventos a que fariam jus ...</w:t>
      </w:r>
    </w:p>
    <w:p w:rsidR="0087773B" w:rsidRPr="0087773B" w:rsidRDefault="0087773B" w:rsidP="008777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7773B" w:rsidRPr="0087773B" w:rsidRDefault="0087773B" w:rsidP="008777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7773B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19/02/1968 </w:t>
      </w:r>
    </w:p>
    <w:p w:rsidR="003539CC" w:rsidRPr="0087773B" w:rsidRDefault="003539CC">
      <w:pPr>
        <w:rPr>
          <w:rFonts w:ascii="Arial" w:hAnsi="Arial" w:cs="Arial"/>
          <w:sz w:val="20"/>
          <w:szCs w:val="20"/>
        </w:rPr>
      </w:pPr>
    </w:p>
    <w:sectPr w:rsidR="003539CC" w:rsidRPr="00877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3B"/>
    <w:rsid w:val="003539CC"/>
    <w:rsid w:val="0087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87773B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77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87773B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7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3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51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2017-02-23T16:26:00Z</dcterms:created>
  <dcterms:modified xsi:type="dcterms:W3CDTF">2017-02-23T16:28:00Z</dcterms:modified>
</cp:coreProperties>
</file>